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Layout w:type="fixed"/>
      </w:tblPr>
      <w:tblGrid>
        <w:gridCol w:w="9335"/>
      </w:tblGrid>
      <w:tr>
        <w:trPr>
          <w:trHeight w:hRule="atLeast" w:val="1533"/>
        </w:trPr>
        <w:tc>
          <w:tcPr>
            <w:tcW w:type="dxa" w:w="9335"/>
          </w:tcPr>
          <w:p w14:paraId="01000000">
            <w:pPr>
              <w:pStyle w:val="Style_2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drawing>
                <wp:inline>
                  <wp:extent cx="543179" cy="543179"/>
                  <wp:docPr id="2" name="Picture 2"/>
                  <a:graphic>
                    <a:graphicData uri="http://schemas.openxmlformats.org/drawingml/2006/picture">
                      <pic:pic>
                        <pic:nvPicPr>
                          <pic:cNvPr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43179" cy="54317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pStyle w:val="Style_2"/>
              <w:spacing w:line="168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Собрание  представителей</w:t>
            </w:r>
          </w:p>
          <w:p w14:paraId="03000000">
            <w:pPr>
              <w:spacing w:line="168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сельского поселения Старая Шентала муниципального</w:t>
            </w:r>
          </w:p>
          <w:p w14:paraId="0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района  Шенталинский  Самарской  области</w:t>
            </w:r>
          </w:p>
        </w:tc>
      </w:tr>
      <w:tr>
        <w:trPr>
          <w:trHeight w:hRule="atLeast" w:val="1533"/>
        </w:trPr>
        <w:tc>
          <w:tcPr>
            <w:tcW w:type="dxa" w:w="9335"/>
          </w:tcPr>
          <w:p w14:paraId="05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с. Старая Шентала ул. Советская 21</w:t>
            </w:r>
          </w:p>
          <w:p w14:paraId="0600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тел. (8-84652) 31-1-47.</w:t>
            </w:r>
          </w:p>
          <w:p w14:paraId="07000000">
            <w:pPr>
              <w:pStyle w:val="Style_3"/>
            </w:pPr>
          </w:p>
          <w:p w14:paraId="08000000">
            <w:pPr>
              <w:pStyle w:val="Style_3"/>
            </w:pPr>
            <w:r>
              <w:t xml:space="preserve">Р Е Ш Е Н И Е №114  </w:t>
            </w:r>
          </w:p>
          <w:p w14:paraId="09000000">
            <w:pPr>
              <w:pStyle w:val="Style_4"/>
              <w:widowControl w:val="1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 </w:t>
            </w:r>
            <w:r>
              <w:rPr>
                <w:rFonts w:ascii="Times New Roman" w:hAnsi="Times New Roman"/>
                <w:sz w:val="24"/>
              </w:rPr>
              <w:t xml:space="preserve">исполнении бюджета сельского поселения </w:t>
            </w:r>
            <w:r>
              <w:rPr>
                <w:rFonts w:ascii="Times New Roman" w:hAnsi="Times New Roman"/>
                <w:sz w:val="24"/>
              </w:rPr>
              <w:t>Старая Шентала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A000000">
            <w:pPr>
              <w:pStyle w:val="Style_4"/>
              <w:widowControl w:val="1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муниципального района Шенталинский Самарской области</w:t>
            </w:r>
          </w:p>
          <w:p w14:paraId="0B000000">
            <w:pPr>
              <w:pStyle w:val="Style_4"/>
              <w:widowControl w:val="1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2022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  <w:p w14:paraId="0C000000">
            <w:pPr>
              <w:pStyle w:val="Style_5"/>
              <w:ind/>
              <w:jc w:val="right"/>
            </w:pPr>
            <w:r>
              <w:rPr>
                <w:rFonts w:ascii="Times New Roman" w:hAnsi="Times New Roman"/>
                <w:sz w:val="28"/>
              </w:rPr>
              <w:t>от 18 мая 2023г.</w:t>
            </w:r>
          </w:p>
        </w:tc>
      </w:tr>
    </w:tbl>
    <w:p w14:paraId="0D000000">
      <w:pPr>
        <w:ind/>
        <w:jc w:val="center"/>
      </w:pPr>
      <w:r>
        <w:t xml:space="preserve">                                                                                                                                                        </w:t>
      </w:r>
      <w:r>
        <w:t xml:space="preserve">                                             </w:t>
      </w:r>
    </w:p>
    <w:p w14:paraId="0E000000">
      <w:pPr>
        <w:pStyle w:val="Style_4"/>
        <w:widowControl w:val="1"/>
        <w:ind w:firstLine="708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Статья 1.</w:t>
      </w:r>
    </w:p>
    <w:p w14:paraId="0F000000">
      <w:pPr>
        <w:pStyle w:val="Style_4"/>
        <w:widowControl w:val="1"/>
        <w:ind w:firstLine="708" w:right="0"/>
        <w:jc w:val="both"/>
        <w:rPr>
          <w:rFonts w:ascii="Times New Roman" w:hAnsi="Times New Roman"/>
          <w:sz w:val="24"/>
        </w:rPr>
      </w:pPr>
    </w:p>
    <w:p w14:paraId="10000000">
      <w:pPr>
        <w:pStyle w:val="Style_4"/>
        <w:widowControl w:val="1"/>
        <w:spacing w:line="276" w:lineRule="auto"/>
        <w:ind w:firstLine="708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1. Утвердить годовой отчет об исполнении бюджета сельского поселения </w:t>
      </w:r>
      <w:r>
        <w:rPr>
          <w:rFonts w:ascii="Times New Roman" w:hAnsi="Times New Roman"/>
          <w:b w:val="0"/>
          <w:sz w:val="24"/>
        </w:rPr>
        <w:t>Старая Шентала</w:t>
      </w:r>
      <w:r>
        <w:rPr>
          <w:rFonts w:ascii="Times New Roman" w:hAnsi="Times New Roman"/>
          <w:b w:val="0"/>
          <w:sz w:val="24"/>
        </w:rPr>
        <w:t xml:space="preserve"> муниципального района Шенталинский Самарской области за 2022</w:t>
      </w:r>
      <w:r>
        <w:rPr>
          <w:rFonts w:ascii="Times New Roman" w:hAnsi="Times New Roman"/>
          <w:b w:val="0"/>
          <w:sz w:val="24"/>
        </w:rPr>
        <w:t xml:space="preserve"> год по доходам в сумме  11 899 866,44</w:t>
      </w:r>
      <w:r>
        <w:rPr>
          <w:rFonts w:ascii="Times New Roman" w:hAnsi="Times New Roman"/>
          <w:b w:val="0"/>
          <w:sz w:val="24"/>
        </w:rPr>
        <w:t xml:space="preserve"> рублей и расходам в сумме 11 129 019,89</w:t>
      </w:r>
      <w:r>
        <w:rPr>
          <w:rFonts w:ascii="Times New Roman" w:hAnsi="Times New Roman"/>
          <w:b w:val="0"/>
          <w:sz w:val="24"/>
        </w:rPr>
        <w:t xml:space="preserve"> рублей с превышением дохо</w:t>
      </w:r>
      <w:r>
        <w:rPr>
          <w:rFonts w:ascii="Times New Roman" w:hAnsi="Times New Roman"/>
          <w:b w:val="0"/>
          <w:sz w:val="24"/>
        </w:rPr>
        <w:t xml:space="preserve">дов  над расходами в сумме 770 846,55 </w:t>
      </w:r>
      <w:r>
        <w:rPr>
          <w:rFonts w:ascii="Times New Roman" w:hAnsi="Times New Roman"/>
          <w:b w:val="0"/>
          <w:sz w:val="24"/>
        </w:rPr>
        <w:t>рублей.</w:t>
      </w:r>
    </w:p>
    <w:p w14:paraId="11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</w:p>
    <w:p w14:paraId="12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2. Утвердить следующие показатели годового отчета:</w:t>
      </w:r>
    </w:p>
    <w:p w14:paraId="13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</w:p>
    <w:p w14:paraId="14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доходы бюджета сельского поселения </w:t>
      </w:r>
      <w:r>
        <w:rPr>
          <w:rFonts w:ascii="Times New Roman" w:hAnsi="Times New Roman"/>
          <w:b w:val="0"/>
          <w:sz w:val="24"/>
        </w:rPr>
        <w:t>Старая Шентала</w:t>
      </w:r>
      <w:r>
        <w:rPr>
          <w:rFonts w:ascii="Times New Roman" w:hAnsi="Times New Roman"/>
          <w:b w:val="0"/>
          <w:sz w:val="24"/>
        </w:rPr>
        <w:t xml:space="preserve"> за 2022</w:t>
      </w:r>
      <w:r>
        <w:rPr>
          <w:rFonts w:ascii="Times New Roman" w:hAnsi="Times New Roman"/>
          <w:b w:val="0"/>
          <w:sz w:val="24"/>
        </w:rPr>
        <w:t xml:space="preserve"> год по кодам классификации доходов согласно приложению №1 к настоящему решению;</w:t>
      </w:r>
    </w:p>
    <w:p w14:paraId="15000000">
      <w:pPr>
        <w:pStyle w:val="Style_4"/>
        <w:widowControl w:val="1"/>
        <w:ind w:right="0"/>
        <w:jc w:val="both"/>
        <w:rPr>
          <w:rFonts w:ascii="Times New Roman" w:hAnsi="Times New Roman"/>
          <w:b w:val="0"/>
          <w:sz w:val="24"/>
        </w:rPr>
      </w:pPr>
    </w:p>
    <w:p w14:paraId="16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расходы бюджета сельского поселения </w:t>
      </w:r>
      <w:r>
        <w:rPr>
          <w:rFonts w:ascii="Times New Roman" w:hAnsi="Times New Roman"/>
          <w:b w:val="0"/>
          <w:sz w:val="24"/>
        </w:rPr>
        <w:t>Старая Шентала</w:t>
      </w:r>
      <w:r>
        <w:rPr>
          <w:rFonts w:ascii="Times New Roman" w:hAnsi="Times New Roman"/>
          <w:b w:val="0"/>
          <w:sz w:val="24"/>
        </w:rPr>
        <w:t xml:space="preserve"> за 2022</w:t>
      </w:r>
      <w:r>
        <w:rPr>
          <w:rFonts w:ascii="Times New Roman" w:hAnsi="Times New Roman"/>
          <w:b w:val="0"/>
          <w:sz w:val="24"/>
        </w:rPr>
        <w:t xml:space="preserve"> год по ведомственной структуре расходов местного бюджета согласно приложению №</w:t>
      </w:r>
      <w:r>
        <w:rPr>
          <w:rFonts w:ascii="Times New Roman" w:hAnsi="Times New Roman"/>
          <w:b w:val="0"/>
          <w:sz w:val="24"/>
        </w:rPr>
        <w:t>2</w:t>
      </w:r>
      <w:r>
        <w:rPr>
          <w:rFonts w:ascii="Times New Roman" w:hAnsi="Times New Roman"/>
          <w:b w:val="0"/>
          <w:sz w:val="24"/>
        </w:rPr>
        <w:t xml:space="preserve"> к настоящему решению;</w:t>
      </w:r>
    </w:p>
    <w:p w14:paraId="17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</w:p>
    <w:p w14:paraId="18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</w:t>
      </w:r>
      <w:r>
        <w:rPr>
          <w:rFonts w:ascii="Times New Roman" w:hAnsi="Times New Roman"/>
          <w:b w:val="0"/>
          <w:sz w:val="24"/>
        </w:rPr>
        <w:t xml:space="preserve">расходы бюджета </w:t>
      </w:r>
      <w:r>
        <w:rPr>
          <w:rFonts w:ascii="Times New Roman" w:hAnsi="Times New Roman"/>
          <w:b w:val="0"/>
          <w:sz w:val="24"/>
        </w:rPr>
        <w:t>сельского поселения Старая Шентала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за 2022</w:t>
      </w:r>
      <w:r>
        <w:rPr>
          <w:rFonts w:ascii="Times New Roman" w:hAnsi="Times New Roman"/>
          <w:b w:val="0"/>
          <w:sz w:val="24"/>
        </w:rPr>
        <w:t xml:space="preserve"> год </w:t>
      </w:r>
      <w:r>
        <w:rPr>
          <w:rFonts w:ascii="Times New Roman" w:hAnsi="Times New Roman"/>
          <w:b w:val="0"/>
          <w:sz w:val="24"/>
        </w:rPr>
        <w:t xml:space="preserve">по целевым статьям (муниципальным программам  сельского поселения </w:t>
      </w:r>
      <w:r>
        <w:rPr>
          <w:rFonts w:ascii="Times New Roman" w:hAnsi="Times New Roman"/>
          <w:b w:val="0"/>
          <w:sz w:val="24"/>
        </w:rPr>
        <w:t>Старая Шентала</w:t>
      </w:r>
      <w:r>
        <w:rPr>
          <w:rFonts w:ascii="Times New Roman" w:hAnsi="Times New Roman"/>
          <w:b w:val="0"/>
          <w:sz w:val="24"/>
        </w:rPr>
        <w:t xml:space="preserve"> и </w:t>
      </w:r>
      <w:r>
        <w:rPr>
          <w:rFonts w:ascii="Times New Roman" w:hAnsi="Times New Roman"/>
          <w:b w:val="0"/>
          <w:sz w:val="24"/>
        </w:rPr>
        <w:t>непрограмным</w:t>
      </w:r>
      <w:r>
        <w:rPr>
          <w:rFonts w:ascii="Times New Roman" w:hAnsi="Times New Roman"/>
          <w:b w:val="0"/>
          <w:sz w:val="24"/>
        </w:rPr>
        <w:t xml:space="preserve"> направлениям деятельности), группам и подгруппам видов расходов </w:t>
      </w:r>
      <w:r>
        <w:rPr>
          <w:rFonts w:ascii="Times New Roman" w:hAnsi="Times New Roman"/>
          <w:b w:val="0"/>
          <w:sz w:val="24"/>
        </w:rPr>
        <w:t>к</w:t>
      </w:r>
      <w:r>
        <w:rPr>
          <w:rFonts w:ascii="Times New Roman" w:hAnsi="Times New Roman"/>
          <w:b w:val="0"/>
          <w:sz w:val="24"/>
        </w:rPr>
        <w:t xml:space="preserve">лассификации расходов бюджета </w:t>
      </w:r>
      <w:r>
        <w:rPr>
          <w:rFonts w:ascii="Times New Roman" w:hAnsi="Times New Roman"/>
          <w:b w:val="0"/>
          <w:sz w:val="24"/>
        </w:rPr>
        <w:t>согласно приложению №</w:t>
      </w:r>
      <w:r>
        <w:rPr>
          <w:rFonts w:ascii="Times New Roman" w:hAnsi="Times New Roman"/>
          <w:b w:val="0"/>
          <w:sz w:val="24"/>
        </w:rPr>
        <w:t>3</w:t>
      </w:r>
      <w:r>
        <w:rPr>
          <w:rFonts w:ascii="Times New Roman" w:hAnsi="Times New Roman"/>
          <w:b w:val="0"/>
          <w:sz w:val="24"/>
        </w:rPr>
        <w:t xml:space="preserve"> к настоящему решению;</w:t>
      </w:r>
    </w:p>
    <w:p w14:paraId="19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</w:p>
    <w:p w14:paraId="1A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- источники финансирования дефицита бюджета сельского поселения </w:t>
      </w:r>
      <w:r>
        <w:rPr>
          <w:rFonts w:ascii="Times New Roman" w:hAnsi="Times New Roman"/>
          <w:b w:val="0"/>
          <w:sz w:val="24"/>
        </w:rPr>
        <w:t>Старая Шентала</w:t>
      </w:r>
      <w:r>
        <w:rPr>
          <w:rFonts w:ascii="Times New Roman" w:hAnsi="Times New Roman"/>
          <w:b w:val="0"/>
          <w:sz w:val="24"/>
        </w:rPr>
        <w:t xml:space="preserve"> за 2022</w:t>
      </w:r>
      <w:r>
        <w:rPr>
          <w:rFonts w:ascii="Times New Roman" w:hAnsi="Times New Roman"/>
          <w:b w:val="0"/>
          <w:sz w:val="24"/>
        </w:rPr>
        <w:t xml:space="preserve"> год по кодам классификации источников финансирования дефицитов бюджета согласно приложению №</w:t>
      </w:r>
      <w:r>
        <w:rPr>
          <w:rFonts w:ascii="Times New Roman" w:hAnsi="Times New Roman"/>
          <w:b w:val="0"/>
          <w:sz w:val="24"/>
        </w:rPr>
        <w:t>4</w:t>
      </w:r>
      <w:r>
        <w:rPr>
          <w:rFonts w:ascii="Times New Roman" w:hAnsi="Times New Roman"/>
          <w:b w:val="0"/>
          <w:sz w:val="24"/>
        </w:rPr>
        <w:t xml:space="preserve"> к настоящему решению;</w:t>
      </w:r>
    </w:p>
    <w:p w14:paraId="1B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</w:p>
    <w:p w14:paraId="1C000000">
      <w:pPr>
        <w:pStyle w:val="Style_4"/>
        <w:widowControl w:val="1"/>
        <w:ind w:firstLine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Статья 2.</w:t>
      </w:r>
    </w:p>
    <w:p w14:paraId="1D000000">
      <w:pPr>
        <w:pStyle w:val="Style_4"/>
        <w:widowControl w:val="1"/>
        <w:ind w:firstLine="708" w:right="0"/>
        <w:jc w:val="both"/>
        <w:rPr>
          <w:rFonts w:ascii="Times New Roman" w:hAnsi="Times New Roman"/>
          <w:sz w:val="24"/>
        </w:rPr>
      </w:pPr>
    </w:p>
    <w:p w14:paraId="1E000000">
      <w:pPr>
        <w:pStyle w:val="Style_4"/>
        <w:widowControl w:val="1"/>
        <w:ind w:firstLine="708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Настоящее решение вступает в силу со дня его официального опубликования.    </w:t>
      </w:r>
    </w:p>
    <w:p w14:paraId="1F000000">
      <w:pPr>
        <w:pStyle w:val="Style_6"/>
        <w:ind w:firstLine="0" w:left="426"/>
        <w:rPr>
          <w:b w:val="0"/>
          <w:sz w:val="24"/>
        </w:rPr>
      </w:pPr>
    </w:p>
    <w:p w14:paraId="20000000">
      <w:pPr>
        <w:pStyle w:val="Style_6"/>
        <w:ind w:firstLine="0" w:left="840"/>
        <w:rPr>
          <w:b w:val="0"/>
          <w:sz w:val="24"/>
        </w:rPr>
      </w:pPr>
      <w:r>
        <w:rPr>
          <w:b w:val="0"/>
          <w:sz w:val="24"/>
        </w:rPr>
        <w:t xml:space="preserve">     </w:t>
      </w:r>
      <w:r>
        <w:rPr>
          <w:b w:val="0"/>
          <w:sz w:val="24"/>
        </w:rPr>
        <w:t>Г</w:t>
      </w:r>
      <w:r>
        <w:rPr>
          <w:b w:val="0"/>
          <w:sz w:val="24"/>
        </w:rPr>
        <w:t>лав</w:t>
      </w:r>
      <w:r>
        <w:rPr>
          <w:b w:val="0"/>
          <w:sz w:val="24"/>
        </w:rPr>
        <w:t>а</w:t>
      </w:r>
      <w:r>
        <w:rPr>
          <w:b w:val="0"/>
          <w:sz w:val="24"/>
        </w:rPr>
        <w:t xml:space="preserve"> сельского поселения  </w:t>
      </w:r>
    </w:p>
    <w:p w14:paraId="21000000">
      <w:pPr>
        <w:pStyle w:val="Style_6"/>
        <w:ind w:firstLine="0" w:left="840"/>
        <w:rPr>
          <w:b w:val="0"/>
          <w:sz w:val="24"/>
        </w:rPr>
      </w:pPr>
      <w:r>
        <w:rPr>
          <w:b w:val="0"/>
          <w:sz w:val="24"/>
        </w:rPr>
        <w:t xml:space="preserve">     Старая Шентала               </w:t>
      </w:r>
      <w:r>
        <w:rPr>
          <w:b w:val="0"/>
          <w:sz w:val="24"/>
        </w:rPr>
        <w:t xml:space="preserve">                                                           В.М. Дорожкин</w:t>
      </w:r>
    </w:p>
    <w:p w14:paraId="22000000">
      <w:pPr>
        <w:pStyle w:val="Style_6"/>
        <w:ind w:firstLine="0" w:left="840"/>
        <w:rPr>
          <w:b w:val="0"/>
          <w:sz w:val="24"/>
        </w:rPr>
      </w:pPr>
    </w:p>
    <w:p w14:paraId="23000000">
      <w:pPr>
        <w:pStyle w:val="Style_6"/>
        <w:ind w:firstLine="0" w:left="840"/>
        <w:rPr>
          <w:b w:val="0"/>
          <w:sz w:val="24"/>
        </w:rPr>
      </w:pPr>
      <w:r>
        <w:rPr>
          <w:b w:val="0"/>
          <w:sz w:val="24"/>
        </w:rPr>
        <w:t xml:space="preserve">     Председатель Собрания представителей</w:t>
      </w:r>
    </w:p>
    <w:p w14:paraId="24000000">
      <w:pPr>
        <w:pStyle w:val="Style_6"/>
        <w:ind w:firstLine="0" w:left="840"/>
        <w:rPr>
          <w:b w:val="0"/>
          <w:sz w:val="24"/>
        </w:rPr>
      </w:pPr>
      <w:r>
        <w:rPr>
          <w:b w:val="0"/>
          <w:sz w:val="24"/>
        </w:rPr>
        <w:t xml:space="preserve">     сельского поселения Старая Шентала                                      Н.А. Барнаева</w:t>
      </w:r>
    </w:p>
    <w:p w14:paraId="25000000">
      <w:pPr>
        <w:pStyle w:val="Style_6"/>
        <w:ind w:firstLine="0" w:left="840"/>
        <w:rPr>
          <w:b w:val="0"/>
          <w:sz w:val="24"/>
        </w:rPr>
      </w:pPr>
    </w:p>
    <w:p w14:paraId="26000000">
      <w:pPr>
        <w:pStyle w:val="Style_6"/>
        <w:ind w:firstLine="0" w:left="840"/>
        <w:rPr>
          <w:b w:val="0"/>
          <w:sz w:val="24"/>
        </w:rPr>
      </w:pPr>
    </w:p>
    <w:p w14:paraId="27000000">
      <w:pPr>
        <w:pStyle w:val="Style_6"/>
        <w:ind w:firstLine="0" w:left="840"/>
        <w:rPr>
          <w:b w:val="0"/>
          <w:sz w:val="24"/>
        </w:rPr>
      </w:pPr>
    </w:p>
    <w:p w14:paraId="28000000">
      <w:pPr>
        <w:pStyle w:val="Style_6"/>
        <w:ind w:firstLine="0" w:left="840"/>
        <w:rPr>
          <w:b w:val="0"/>
          <w:sz w:val="24"/>
        </w:rPr>
      </w:pPr>
    </w:p>
    <w:p w14:paraId="29000000">
      <w:pPr>
        <w:pStyle w:val="Style_6"/>
        <w:ind w:firstLine="0" w:left="840"/>
        <w:rPr>
          <w:b w:val="0"/>
          <w:sz w:val="24"/>
        </w:rPr>
      </w:pPr>
    </w:p>
    <w:p w14:paraId="2A000000">
      <w:pPr>
        <w:pStyle w:val="Style_6"/>
        <w:ind w:firstLine="0" w:left="840"/>
        <w:rPr>
          <w:b w:val="0"/>
          <w:sz w:val="24"/>
        </w:rPr>
      </w:pPr>
    </w:p>
    <w:tbl>
      <w:tblPr>
        <w:tblStyle w:val="Style_1"/>
        <w:tblInd w:type="dxa" w:w="93"/>
        <w:tblLayout w:type="fixed"/>
      </w:tblPr>
      <w:tblGrid>
        <w:gridCol w:w="7500"/>
        <w:gridCol w:w="3005"/>
      </w:tblGrid>
      <w:tr>
        <w:trPr>
          <w:trHeight w:hRule="atLeast" w:val="255"/>
        </w:trPr>
        <w:tc>
          <w:tcPr>
            <w:tcW w:type="dxa" w:w="75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rPr>
                <w:rFonts w:ascii="Arial" w:hAnsi="Arial"/>
                <w:color w:val="000000"/>
                <w:sz w:val="16"/>
              </w:rPr>
            </w:pPr>
            <w:bookmarkStart w:id="1" w:name="RANGE!A1:E4"/>
            <w:bookmarkEnd w:id="1"/>
          </w:p>
        </w:tc>
        <w:tc>
          <w:tcPr>
            <w:tcW w:type="dxa" w:w="30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rPr>
                <w:rFonts w:ascii="Arial" w:hAnsi="Arial"/>
                <w:color w:val="000000"/>
                <w:sz w:val="16"/>
                <w:u w:val="single"/>
              </w:rPr>
            </w:pPr>
            <w:r>
              <w:rPr>
                <w:rFonts w:ascii="Arial" w:hAnsi="Arial"/>
                <w:color w:val="000000"/>
                <w:sz w:val="16"/>
                <w:u w:val="single"/>
              </w:rPr>
              <w:t>Приложение №1</w:t>
            </w:r>
          </w:p>
        </w:tc>
      </w:tr>
      <w:tr>
        <w:trPr>
          <w:trHeight w:hRule="atLeast" w:val="255"/>
        </w:trPr>
        <w:tc>
          <w:tcPr>
            <w:tcW w:type="dxa" w:w="75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30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000000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к Решению Собрания представителей сельского поселения Старая </w:t>
            </w:r>
          </w:p>
        </w:tc>
      </w:tr>
      <w:tr>
        <w:trPr>
          <w:trHeight w:hRule="atLeast" w:val="255"/>
        </w:trPr>
        <w:tc>
          <w:tcPr>
            <w:tcW w:type="dxa" w:w="75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F000000">
            <w:pPr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30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0000000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Шентала "Об исполнении бюджета сельского поселения Старая </w:t>
            </w:r>
          </w:p>
        </w:tc>
      </w:tr>
      <w:tr>
        <w:trPr>
          <w:trHeight w:hRule="atLeast" w:val="255"/>
        </w:trPr>
        <w:tc>
          <w:tcPr>
            <w:tcW w:type="dxa" w:w="75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1000000">
            <w:pPr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30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000000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Шентала муниципального района Шенталинский Самарской области </w:t>
            </w:r>
          </w:p>
        </w:tc>
      </w:tr>
      <w:tr>
        <w:trPr>
          <w:trHeight w:hRule="atLeast" w:val="304"/>
        </w:trPr>
        <w:tc>
          <w:tcPr>
            <w:tcW w:type="dxa" w:w="7500"/>
            <w:tcBorders>
              <w:top w:sz="4" w:val="nil"/>
              <w:left w:sz="4" w:val="nil"/>
              <w:bottom w:color="000000" w:sz="4" w:val="nil"/>
              <w:right w:sz="4" w:val="nil"/>
            </w:tcBorders>
            <w:shd w:fill="auto" w:val="clear"/>
            <w:vAlign w:val="center"/>
          </w:tcPr>
          <w:p w14:paraId="33000000">
            <w:pPr>
              <w:rPr>
                <w:rFonts w:ascii="Arial" w:hAnsi="Arial"/>
                <w:b w:val="1"/>
                <w:color w:val="000000"/>
                <w:sz w:val="16"/>
              </w:rPr>
            </w:pPr>
            <w:bookmarkStart w:id="2" w:name="RANGE!A5:E6"/>
            <w:bookmarkEnd w:id="2"/>
          </w:p>
        </w:tc>
        <w:tc>
          <w:tcPr>
            <w:tcW w:type="dxa" w:w="3005"/>
            <w:tcBorders>
              <w:top w:sz="4" w:val="nil"/>
              <w:left w:sz="4" w:val="nil"/>
              <w:bottom w:color="000000" w:sz="4" w:val="nil"/>
              <w:right w:sz="4" w:val="nil"/>
            </w:tcBorders>
            <w:shd w:fill="auto" w:val="clear"/>
            <w:vAlign w:val="center"/>
          </w:tcPr>
          <w:p w14:paraId="34000000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за 2022</w:t>
            </w:r>
            <w:r>
              <w:rPr>
                <w:rFonts w:ascii="Arial" w:hAnsi="Arial"/>
                <w:color w:val="000000"/>
                <w:sz w:val="16"/>
              </w:rPr>
              <w:t xml:space="preserve">г."                                                        </w:t>
            </w:r>
          </w:p>
        </w:tc>
      </w:tr>
      <w:tr>
        <w:trPr>
          <w:trHeight w:hRule="atLeast" w:val="255"/>
        </w:trPr>
        <w:tc>
          <w:tcPr>
            <w:tcW w:type="dxa" w:w="10505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  <w:vAlign w:val="center"/>
          </w:tcPr>
          <w:p w14:paraId="35000000">
            <w:pPr>
              <w:ind/>
              <w:jc w:val="center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b w:val="1"/>
                <w:color w:val="000000"/>
                <w:sz w:val="22"/>
              </w:rPr>
              <w:t>Доходы бюджета сельского поселения Старая Шентала за 2022</w:t>
            </w:r>
            <w:r>
              <w:rPr>
                <w:rFonts w:ascii="Arial" w:hAnsi="Arial"/>
                <w:b w:val="1"/>
                <w:color w:val="000000"/>
                <w:sz w:val="22"/>
              </w:rPr>
              <w:t xml:space="preserve"> год по кодам классификации                    доходов</w:t>
            </w:r>
            <w:r>
              <w:rPr>
                <w:rFonts w:ascii="Arial" w:hAnsi="Arial"/>
                <w:color w:val="000000"/>
                <w:sz w:val="22"/>
              </w:rPr>
              <w:t xml:space="preserve">                                                                                                                                                 руб.</w:t>
            </w:r>
          </w:p>
        </w:tc>
      </w:tr>
    </w:tbl>
    <w:p w14:paraId="36000000">
      <w:pPr>
        <w:pStyle w:val="Style_6"/>
        <w:ind w:firstLine="0" w:left="840"/>
        <w:rPr>
          <w:b w:val="0"/>
          <w:sz w:val="24"/>
        </w:rPr>
      </w:pPr>
    </w:p>
    <w:tbl>
      <w:tblPr>
        <w:tblStyle w:val="Style_1"/>
        <w:tblLayout w:type="fixed"/>
      </w:tblPr>
      <w:tblGrid>
        <w:gridCol w:w="2738"/>
        <w:gridCol w:w="667"/>
        <w:gridCol w:w="2078"/>
        <w:gridCol w:w="1165"/>
        <w:gridCol w:w="1250"/>
        <w:gridCol w:w="1219"/>
        <w:gridCol w:w="1200"/>
      </w:tblGrid>
      <w:tr>
        <w:trPr>
          <w:trHeight w:hRule="exact" w:val="793"/>
        </w:trPr>
        <w:tc>
          <w:tcPr>
            <w:tcW w:type="dxa" w:w="2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Наименование показателя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Код строки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Код дохода по бюджетной классификации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Утвержденные бюджетные назначения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Исполнено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Неисполненные назначения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D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% исполнения от плана</w:t>
            </w:r>
          </w:p>
        </w:tc>
      </w:tr>
      <w:tr>
        <w:trPr>
          <w:trHeight w:hRule="atLeast" w:val="270"/>
        </w:trPr>
        <w:tc>
          <w:tcPr>
            <w:tcW w:type="dxa" w:w="2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44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5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бюджета - всего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12 530 348,87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11 899 866,44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630 482,43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B000000">
            <w:pPr>
              <w:rPr>
                <w:sz w:val="20"/>
              </w:rPr>
            </w:pPr>
            <w:r>
              <w:rPr>
                <w:sz w:val="20"/>
              </w:rPr>
              <w:t>94,97%</w:t>
            </w: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top"/>
          </w:tcPr>
          <w:p w14:paraId="4C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в том числе: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2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3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НАЛОГОВЫЕ И НЕНАЛОГОВЫЕ ДОХОДЫ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000 10000000000000000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5 113 446,82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5 388 085,83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9000000">
            <w:pPr>
              <w:rPr>
                <w:sz w:val="16"/>
              </w:rPr>
            </w:pPr>
            <w:r>
              <w:rPr>
                <w:sz w:val="16"/>
              </w:rPr>
              <w:t>105,37%</w:t>
            </w: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A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НАЛОГИ НА ПРИБЫЛЬ, ДОХОДЫ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000 10100000000000000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785 391,42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825 136,85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0000000">
            <w:pPr>
              <w:rPr>
                <w:sz w:val="16"/>
              </w:rPr>
            </w:pPr>
            <w:r>
              <w:rPr>
                <w:sz w:val="16"/>
              </w:rPr>
              <w:t>105,06%</w:t>
            </w: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1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 на доходы физических лиц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000 10102000010000110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785 391,42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825 136,85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7000000">
            <w:pPr>
              <w:rPr>
                <w:sz w:val="16"/>
              </w:rPr>
            </w:pPr>
            <w:r>
              <w:rPr>
                <w:sz w:val="16"/>
              </w:rPr>
              <w:t>105,06%</w:t>
            </w:r>
          </w:p>
        </w:tc>
      </w:tr>
      <w:tr>
        <w:trPr>
          <w:trHeight w:hRule="atLeast" w:val="67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8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182 10102010010000110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761 598,62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799 678,55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E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104,99%</w:t>
            </w:r>
          </w:p>
          <w:p w14:paraId="6F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0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182 10102030010000110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23 792,80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25 458,30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6000000"/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7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000 10300000000000000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2 288 109,51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2 288 109,51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D000000"/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E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000 10302000010000110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2 288 109,51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2 288 109,51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4000000"/>
        </w:tc>
      </w:tr>
      <w:tr>
        <w:trPr>
          <w:trHeight w:hRule="atLeast" w:val="67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5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000 10302230010000110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1 147 045,40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1 147 045,40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B000000"/>
        </w:tc>
      </w:tr>
      <w:tr>
        <w:trPr>
          <w:trHeight w:hRule="atLeast" w:val="112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C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100 10302231010000110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1 147 045,40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1 147 045,40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2000000"/>
        </w:tc>
      </w:tr>
      <w:tr>
        <w:trPr>
          <w:trHeight w:hRule="atLeast" w:val="90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3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000 10302240010000110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6 195,84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6 195,84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9000000"/>
        </w:tc>
      </w:tr>
      <w:tr>
        <w:trPr>
          <w:trHeight w:hRule="atLeast" w:val="13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A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100 10302241010000110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6 195,84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6 195,84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0000000"/>
        </w:tc>
      </w:tr>
      <w:tr>
        <w:trPr>
          <w:trHeight w:hRule="atLeast" w:val="67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1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000 10302250010000110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1 266 467,66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1 266 467,66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7000000"/>
        </w:tc>
      </w:tr>
      <w:tr>
        <w:trPr>
          <w:trHeight w:hRule="atLeast" w:val="112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8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100 10302251010000110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1 266 467,66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1 266 467,66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E000000"/>
        </w:tc>
      </w:tr>
      <w:tr>
        <w:trPr>
          <w:trHeight w:hRule="atLeast" w:val="67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F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000 10302260010000110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-131 599,39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-131 599,39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5000000"/>
        </w:tc>
      </w:tr>
      <w:tr>
        <w:trPr>
          <w:trHeight w:hRule="atLeast" w:val="112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6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100 10302261010000110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-131 599,39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-131 599,39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C000000"/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D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НАЛОГИ НА ИМУЩЕСТВО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000 10600000000000000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2 025 765,37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2 260 658,95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3000000"/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4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 на имущество физических лиц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000 10601000000000110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120 995,67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129 465,37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A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98,57%</w:t>
            </w:r>
          </w:p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B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182 10601030100000110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120 995,67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129 465,37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1000000">
            <w:pPr>
              <w:rPr>
                <w:sz w:val="16"/>
              </w:rPr>
            </w:pPr>
            <w:r>
              <w:rPr>
                <w:sz w:val="16"/>
              </w:rPr>
              <w:t>98,57%</w:t>
            </w: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2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Земельный налог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000 10606000000000110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1 904 769,70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2 131 193,58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8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9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Земельный налог с организаций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000 10606030000000110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1 017 162,91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1 175 034,31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F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0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182 10606033100000110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1 017 162,91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1 175 034,31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6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115,52%</w:t>
            </w: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7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Земельный налог с физических лиц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000 10606040000000110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887 606,79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956 159,27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D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107,72%</w:t>
            </w:r>
          </w:p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E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182 10606043100000110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887 606,79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956 159,27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4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107,72%</w:t>
            </w:r>
          </w:p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5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000 11100000000000000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7 215,84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7 215,84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B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90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C00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000 11105000000000120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7 215,84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7 215,84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2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90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3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000 11105030000000120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7 215,84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7 215,84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9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67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A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825 11105035100000120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7 215,84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7 215,84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0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1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НЕНАЛОГОВЫЕ ДОХОДЫ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000 11700000000000000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6 964,68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6 964,68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7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8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неналоговые доходы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000 11705000000000180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6 964,68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6 964,68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E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F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неналоговые доходы бюджетов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504 11705050100000180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6 964,68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6 964,68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5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6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БЕЗВОЗМЕЗДНЫЕ ПОСТУПЛЕНИЯ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000 20000000000000000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7 416 902,05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6 511 780,61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905 121,44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C010000"/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D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6 723 860,81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6 189 840,61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534 020,20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3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4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000 20210000000000150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1 755 002,00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1 755 002,00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A010000"/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B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000 20216001000000150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1 755 002,00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1 755 002,00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1010000"/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2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504 20216001100000150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1 755 002,00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1 755 002,00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8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9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000 20220000000000150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2 423 500,92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1 890 330,72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533 170,20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F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78%</w:t>
            </w: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0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субсидии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000 20229999000000150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2 423 500,92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1 890 330,72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533 170,20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6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78%</w:t>
            </w:r>
          </w:p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7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субсидии бюджетам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504 20229999100000150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2 423 500,92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1 890 330,72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533 170,20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D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78%</w:t>
            </w:r>
          </w:p>
        </w:tc>
      </w:tr>
      <w:tr>
        <w:trPr>
          <w:trHeight w:hRule="atLeast" w:val="20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E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000 20230000000000150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100 690,00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100 690,00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4010000"/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5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000 20235118000000150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100 690,00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100 690,00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B010000"/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C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504 20235118100000150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100 690,00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100 690,00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2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3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Иные межбюджетные трансферты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000 20240000000000150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2 444 667,89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2 443 817,89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850,00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9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45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A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000 20240014000000150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503 667,89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502 817,89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850,00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0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1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504 20240014100000150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503 667,89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502 817,89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850,00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7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rPr>
          <w:trHeight w:hRule="atLeast" w:val="737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8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межбюджетные трансферты, передаваемые бюджетам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000 20249999000000150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1 941 000,00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1 941 000,00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E010000"/>
        </w:tc>
      </w:tr>
      <w:tr>
        <w:trPr>
          <w:trHeight w:hRule="atLeast" w:val="67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F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504 20249999100000150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1 941 000,00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1 941 000,00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5010000"/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6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БЕЗВОЗМЕЗДНЫЕ ПОСТУПЛЕНИЯ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000 20700000000000000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693 041,24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321 940,00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371 101,24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C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46,45%</w:t>
            </w:r>
          </w:p>
        </w:tc>
      </w:tr>
      <w:tr>
        <w:trPr>
          <w:trHeight w:hRule="atLeast" w:val="255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D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000 20705000100000150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693 041,24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321 940,00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371 101,24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3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46,45%</w:t>
            </w:r>
          </w:p>
        </w:tc>
      </w:tr>
      <w:tr>
        <w:trPr>
          <w:trHeight w:hRule="atLeast" w:val="270"/>
        </w:trPr>
        <w:tc>
          <w:tcPr>
            <w:tcW w:type="dxa" w:w="273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401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010</w:t>
            </w:r>
          </w:p>
        </w:tc>
        <w:tc>
          <w:tcPr>
            <w:tcW w:type="dxa" w:w="2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504 20705030100000150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693 041,24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321 940,00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371 101,24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A010000">
            <w:pPr>
              <w:rPr>
                <w:sz w:val="18"/>
              </w:rPr>
            </w:pPr>
            <w:r>
              <w:rPr>
                <w:sz w:val="18"/>
              </w:rPr>
              <w:t>46,45%</w:t>
            </w:r>
          </w:p>
        </w:tc>
      </w:tr>
    </w:tbl>
    <w:p w14:paraId="AB010000">
      <w:pPr>
        <w:pStyle w:val="Style_6"/>
        <w:ind w:firstLine="0" w:left="840"/>
        <w:rPr>
          <w:b w:val="0"/>
          <w:sz w:val="24"/>
        </w:rPr>
      </w:pPr>
    </w:p>
    <w:p w14:paraId="AC010000">
      <w:pPr>
        <w:pStyle w:val="Style_6"/>
        <w:ind w:firstLine="0" w:left="840"/>
        <w:rPr>
          <w:b w:val="0"/>
          <w:sz w:val="24"/>
        </w:rPr>
      </w:pPr>
    </w:p>
    <w:p w14:paraId="AD010000">
      <w:pPr>
        <w:pStyle w:val="Style_6"/>
        <w:ind w:firstLine="0" w:left="840"/>
        <w:rPr>
          <w:b w:val="0"/>
          <w:sz w:val="24"/>
        </w:rPr>
      </w:pPr>
    </w:p>
    <w:p w14:paraId="AE010000">
      <w:pPr>
        <w:pStyle w:val="Style_6"/>
        <w:ind w:firstLine="0" w:left="840"/>
        <w:rPr>
          <w:b w:val="0"/>
          <w:sz w:val="24"/>
        </w:rPr>
      </w:pPr>
    </w:p>
    <w:p w14:paraId="AF010000">
      <w:pPr>
        <w:pStyle w:val="Style_6"/>
        <w:ind w:firstLine="0" w:left="840"/>
        <w:rPr>
          <w:b w:val="0"/>
          <w:sz w:val="24"/>
        </w:rPr>
      </w:pPr>
    </w:p>
    <w:p w14:paraId="B0010000">
      <w:pPr>
        <w:pStyle w:val="Style_6"/>
        <w:ind w:firstLine="0" w:left="840"/>
        <w:rPr>
          <w:b w:val="0"/>
          <w:sz w:val="24"/>
        </w:rPr>
      </w:pPr>
    </w:p>
    <w:p w14:paraId="B1010000">
      <w:pPr>
        <w:pStyle w:val="Style_6"/>
        <w:ind w:firstLine="0" w:left="840"/>
        <w:rPr>
          <w:b w:val="0"/>
          <w:sz w:val="24"/>
        </w:rPr>
      </w:pPr>
    </w:p>
    <w:p w14:paraId="B2010000">
      <w:pPr>
        <w:pStyle w:val="Style_6"/>
        <w:ind w:firstLine="0" w:left="840"/>
        <w:rPr>
          <w:b w:val="0"/>
          <w:sz w:val="24"/>
        </w:rPr>
      </w:pPr>
    </w:p>
    <w:p w14:paraId="B3010000">
      <w:pPr>
        <w:pStyle w:val="Style_6"/>
        <w:ind w:firstLine="0" w:left="840"/>
        <w:rPr>
          <w:b w:val="0"/>
          <w:sz w:val="24"/>
        </w:rPr>
      </w:pPr>
    </w:p>
    <w:p w14:paraId="B4010000">
      <w:pPr>
        <w:pStyle w:val="Style_6"/>
        <w:ind w:firstLine="0" w:left="840"/>
        <w:rPr>
          <w:b w:val="0"/>
          <w:sz w:val="24"/>
        </w:rPr>
      </w:pPr>
    </w:p>
    <w:p w14:paraId="B5010000">
      <w:pPr>
        <w:pStyle w:val="Style_6"/>
        <w:ind w:firstLine="0" w:left="840"/>
        <w:rPr>
          <w:b w:val="0"/>
          <w:sz w:val="24"/>
        </w:rPr>
      </w:pPr>
    </w:p>
    <w:p w14:paraId="B6010000">
      <w:pPr>
        <w:pStyle w:val="Style_6"/>
        <w:ind w:firstLine="0" w:left="840"/>
        <w:rPr>
          <w:b w:val="0"/>
          <w:sz w:val="24"/>
        </w:rPr>
      </w:pPr>
    </w:p>
    <w:p w14:paraId="B7010000">
      <w:pPr>
        <w:pStyle w:val="Style_6"/>
        <w:ind w:firstLine="0" w:left="840"/>
        <w:rPr>
          <w:b w:val="0"/>
          <w:sz w:val="24"/>
        </w:rPr>
      </w:pPr>
    </w:p>
    <w:p w14:paraId="B8010000">
      <w:pPr>
        <w:pStyle w:val="Style_6"/>
        <w:ind w:firstLine="0" w:left="840"/>
        <w:rPr>
          <w:b w:val="0"/>
          <w:sz w:val="24"/>
        </w:rPr>
      </w:pPr>
    </w:p>
    <w:p w14:paraId="B9010000">
      <w:pPr>
        <w:pStyle w:val="Style_6"/>
        <w:ind w:firstLine="0" w:left="840"/>
        <w:rPr>
          <w:b w:val="0"/>
          <w:sz w:val="24"/>
        </w:rPr>
      </w:pPr>
    </w:p>
    <w:p w14:paraId="BA010000">
      <w:pPr>
        <w:pStyle w:val="Style_6"/>
        <w:ind w:firstLine="0" w:left="840"/>
        <w:rPr>
          <w:b w:val="0"/>
          <w:sz w:val="24"/>
        </w:rPr>
      </w:pPr>
    </w:p>
    <w:p w14:paraId="BB010000">
      <w:pPr>
        <w:pStyle w:val="Style_6"/>
        <w:ind w:firstLine="0" w:left="840"/>
        <w:rPr>
          <w:b w:val="0"/>
          <w:sz w:val="24"/>
        </w:rPr>
      </w:pPr>
    </w:p>
    <w:p w14:paraId="BC010000">
      <w:pPr>
        <w:pStyle w:val="Style_6"/>
        <w:ind w:firstLine="0" w:left="840"/>
        <w:rPr>
          <w:b w:val="0"/>
          <w:sz w:val="24"/>
        </w:rPr>
      </w:pPr>
    </w:p>
    <w:p w14:paraId="BD010000">
      <w:pPr>
        <w:pStyle w:val="Style_6"/>
        <w:ind w:firstLine="0" w:left="840"/>
        <w:rPr>
          <w:b w:val="0"/>
          <w:sz w:val="24"/>
        </w:rPr>
      </w:pPr>
    </w:p>
    <w:p w14:paraId="BE010000">
      <w:pPr>
        <w:pStyle w:val="Style_6"/>
        <w:ind w:firstLine="0" w:left="840"/>
        <w:rPr>
          <w:b w:val="0"/>
          <w:sz w:val="24"/>
        </w:rPr>
      </w:pPr>
    </w:p>
    <w:p w14:paraId="BF010000">
      <w:pPr>
        <w:pStyle w:val="Style_6"/>
        <w:ind w:firstLine="0" w:left="840"/>
        <w:rPr>
          <w:b w:val="0"/>
          <w:sz w:val="24"/>
        </w:rPr>
      </w:pPr>
    </w:p>
    <w:p w14:paraId="C0010000">
      <w:pPr>
        <w:pStyle w:val="Style_6"/>
        <w:ind w:firstLine="0" w:left="840"/>
        <w:rPr>
          <w:b w:val="0"/>
          <w:sz w:val="24"/>
        </w:rPr>
      </w:pPr>
    </w:p>
    <w:tbl>
      <w:tblPr>
        <w:tblStyle w:val="Style_1"/>
        <w:tblInd w:type="dxa" w:w="-601"/>
        <w:tblLayout w:type="fixed"/>
      </w:tblPr>
      <w:tblGrid>
        <w:gridCol w:w="516"/>
        <w:gridCol w:w="3028"/>
        <w:gridCol w:w="416"/>
        <w:gridCol w:w="472"/>
        <w:gridCol w:w="1380"/>
        <w:gridCol w:w="516"/>
        <w:gridCol w:w="1266"/>
        <w:gridCol w:w="707"/>
        <w:gridCol w:w="270"/>
        <w:gridCol w:w="1290"/>
        <w:gridCol w:w="947"/>
      </w:tblGrid>
      <w:tr>
        <w:trPr>
          <w:trHeight w:hRule="atLeast" w:val="1610"/>
        </w:trPr>
        <w:tc>
          <w:tcPr>
            <w:tcW w:type="dxa" w:w="10808"/>
            <w:gridSpan w:val="11"/>
            <w:tcBorders>
              <w:top w:sz="4" w:val="nil"/>
              <w:left w:sz="4" w:val="nil"/>
            </w:tcBorders>
            <w:shd w:fill="auto" w:val="clear"/>
            <w:vAlign w:val="bottom"/>
          </w:tcPr>
          <w:p w14:paraId="C1010000">
            <w:pPr>
              <w:ind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u w:val="none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/>
                <w:sz w:val="16"/>
                <w:u w:val="single"/>
              </w:rPr>
              <w:t>Приложение №2</w:t>
            </w:r>
            <w:r>
              <w:rPr>
                <w:rFonts w:ascii="Arial" w:hAnsi="Arial"/>
                <w:sz w:val="16"/>
              </w:rPr>
              <w:t xml:space="preserve"> </w:t>
            </w:r>
          </w:p>
          <w:p w14:paraId="C2010000">
            <w:pPr>
              <w:ind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к  решению </w:t>
            </w:r>
          </w:p>
          <w:p w14:paraId="C3010000">
            <w:pPr>
              <w:ind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С</w:t>
            </w:r>
            <w:r>
              <w:rPr>
                <w:rFonts w:ascii="Arial" w:hAnsi="Arial"/>
                <w:sz w:val="16"/>
              </w:rPr>
              <w:t>обрания</w:t>
            </w:r>
            <w:r>
              <w:rPr>
                <w:rFonts w:ascii="Arial" w:hAnsi="Arial"/>
                <w:sz w:val="16"/>
              </w:rPr>
              <w:t xml:space="preserve"> представителей </w:t>
            </w:r>
          </w:p>
          <w:p w14:paraId="C4010000">
            <w:pPr>
              <w:ind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сельского </w:t>
            </w:r>
            <w:r>
              <w:rPr>
                <w:rFonts w:ascii="Arial" w:hAnsi="Arial"/>
                <w:sz w:val="16"/>
              </w:rPr>
              <w:t>поселения</w:t>
            </w:r>
          </w:p>
          <w:p w14:paraId="C5010000">
            <w:pPr>
              <w:ind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Старая Шентала</w:t>
            </w:r>
          </w:p>
          <w:p w14:paraId="C601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"Об исполнении бюджета</w:t>
            </w:r>
          </w:p>
          <w:p w14:paraId="C701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сельского поселения </w:t>
            </w:r>
          </w:p>
          <w:p w14:paraId="C801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Старая Шентала</w:t>
            </w:r>
          </w:p>
          <w:p w14:paraId="C901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муниципального района</w:t>
            </w:r>
          </w:p>
          <w:p w14:paraId="CA01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Шенталинский </w:t>
            </w:r>
          </w:p>
          <w:p w14:paraId="CB010000">
            <w:pPr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Самарской области за </w:t>
            </w:r>
          </w:p>
          <w:p w14:paraId="CC010000">
            <w:pPr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   2022</w:t>
            </w:r>
            <w:r>
              <w:rPr>
                <w:rFonts w:ascii="Arial" w:hAnsi="Arial"/>
                <w:color w:val="000000"/>
                <w:spacing w:val="0"/>
                <w:sz w:val="16"/>
              </w:rPr>
              <w:t>г."</w:t>
            </w:r>
          </w:p>
          <w:p w14:paraId="CD010000">
            <w:pPr>
              <w:ind/>
              <w:jc w:val="left"/>
              <w:rPr>
                <w:rFonts w:ascii="Arial" w:hAnsi="Arial"/>
                <w:sz w:val="16"/>
              </w:rPr>
            </w:pPr>
          </w:p>
        </w:tc>
      </w:tr>
      <w:tr>
        <w:trPr>
          <w:trHeight w:hRule="atLeast" w:val="255"/>
        </w:trPr>
        <w:tc>
          <w:tcPr>
            <w:tcW w:type="dxa" w:w="10808"/>
            <w:gridSpan w:val="1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E010000">
            <w:pPr>
              <w:ind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Ведомственная структура расходов бюджета муниципального образования на 2022 год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F010000">
            <w:pPr>
              <w:rPr>
                <w:sz w:val="20"/>
              </w:rPr>
            </w:pPr>
          </w:p>
        </w:tc>
        <w:tc>
          <w:tcPr>
            <w:tcW w:type="dxa" w:w="30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010000">
            <w:pPr>
              <w:rPr>
                <w:sz w:val="20"/>
              </w:rPr>
            </w:pP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1010000">
            <w:pPr>
              <w:rPr>
                <w:sz w:val="20"/>
              </w:rPr>
            </w:pP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2010000">
            <w:pPr>
              <w:rPr>
                <w:sz w:val="20"/>
              </w:rPr>
            </w:pP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3010000">
            <w:pPr>
              <w:rPr>
                <w:sz w:val="20"/>
              </w:rPr>
            </w:pP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010000">
            <w:pPr>
              <w:rPr>
                <w:sz w:val="20"/>
              </w:rPr>
            </w:pP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501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руб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6010000">
            <w:pPr>
              <w:rPr>
                <w:sz w:val="20"/>
              </w:rPr>
            </w:pPr>
          </w:p>
        </w:tc>
        <w:tc>
          <w:tcPr>
            <w:tcW w:type="dxa" w:w="129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701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руб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8010000">
            <w:pPr>
              <w:rPr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516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D901000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type="dxa" w:w="3028"/>
            <w:vMerge w:val="restart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10000">
            <w:pPr>
              <w:ind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Наименование главного распорядителя средств бюджета сельского поселения разделов, подразделов, целевых статей (групп и подгрупп) и видов расходов</w:t>
            </w:r>
          </w:p>
        </w:tc>
        <w:tc>
          <w:tcPr>
            <w:tcW w:type="dxa" w:w="416"/>
            <w:vMerge w:val="restart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Рз</w:t>
            </w:r>
          </w:p>
        </w:tc>
        <w:tc>
          <w:tcPr>
            <w:tcW w:type="dxa" w:w="472"/>
            <w:vMerge w:val="restart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</w:t>
            </w:r>
          </w:p>
        </w:tc>
        <w:tc>
          <w:tcPr>
            <w:tcW w:type="dxa" w:w="1380"/>
            <w:vMerge w:val="restart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ЦСР</w:t>
            </w:r>
          </w:p>
        </w:tc>
        <w:tc>
          <w:tcPr>
            <w:tcW w:type="dxa" w:w="516"/>
            <w:vMerge w:val="restart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ВР</w:t>
            </w:r>
          </w:p>
        </w:tc>
        <w:tc>
          <w:tcPr>
            <w:tcW w:type="dxa" w:w="2243"/>
            <w:gridSpan w:val="3"/>
            <w:tcBorders>
              <w:top w:color="000000" w:sz="8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bottom"/>
          </w:tcPr>
          <w:p w14:paraId="DF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Назначено</w:t>
            </w:r>
          </w:p>
        </w:tc>
        <w:tc>
          <w:tcPr>
            <w:tcW w:type="dxa" w:w="2237"/>
            <w:gridSpan w:val="2"/>
            <w:tcBorders>
              <w:top w:color="000000" w:sz="8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vAlign w:val="bottom"/>
          </w:tcPr>
          <w:p w14:paraId="E0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Исполнено</w:t>
            </w:r>
          </w:p>
        </w:tc>
      </w:tr>
      <w:tr>
        <w:trPr>
          <w:trHeight w:hRule="atLeast" w:val="720"/>
        </w:trPr>
        <w:tc>
          <w:tcPr>
            <w:tcW w:type="dxa" w:w="516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416"/>
            <w:gridSpan w:val="1"/>
            <w:vMerge w:val="continue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472"/>
            <w:gridSpan w:val="1"/>
            <w:vMerge w:val="continue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1380"/>
            <w:gridSpan w:val="1"/>
            <w:vMerge w:val="continue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516"/>
            <w:gridSpan w:val="1"/>
            <w:vMerge w:val="continue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bottom"/>
          </w:tcPr>
          <w:p w14:paraId="E2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в т.ч. средства вышестоящих бюджетов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bottom"/>
          </w:tcPr>
          <w:p w14:paraId="E4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в т.ч. средства вышестоящих бюджетов</w:t>
            </w:r>
          </w:p>
        </w:tc>
      </w:tr>
      <w:tr>
        <w:trPr>
          <w:trHeight w:hRule="atLeast" w:val="78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Администрация сельского поселения Старая Шентала муниципального района Шенталинский Самарской области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6"/>
              </w:rPr>
              <w:t>12 760 978,87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6"/>
              </w:rPr>
              <w:t>2 992 858,81</w:t>
            </w:r>
          </w:p>
        </w:tc>
        <w:tc>
          <w:tcPr>
            <w:tcW w:type="dxa" w:w="1290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6"/>
              </w:rPr>
              <w:t>11 129 019,89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6"/>
              </w:rPr>
              <w:t>2 455 648,21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color="000000" w:sz="8" w:val="single"/>
              <w:left w:color="000000" w:sz="8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504</w:t>
            </w:r>
          </w:p>
        </w:tc>
        <w:tc>
          <w:tcPr>
            <w:tcW w:type="dxa" w:w="3028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ОБЩЕГОСУДАРСТВЕННЫЕ ВОПРОСЫ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8" w:val="single"/>
              <w:left w:color="000000" w:sz="8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2 612 584,13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2 612 584,13</w:t>
            </w:r>
          </w:p>
        </w:tc>
        <w:tc>
          <w:tcPr>
            <w:tcW w:type="dxa" w:w="947"/>
            <w:tcBorders>
              <w:top w:color="000000" w:sz="8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социальной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65 0 0000000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9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</w:tr>
      <w:tr>
        <w:trPr>
          <w:trHeight w:hRule="atLeast" w:val="114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Подпрограмма «Обеспечение эффективного осуществления полномочий Администрацией сельского поселения Старая Шентала муниципального района Шенталинский Самарской области на 2019-2033 годы»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61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65 1 0000000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47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обеспечение выполнения функций местного самоуправления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822 411,09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местного бюджета за счет стимулирующих субсидий, направленных на содержание органов местного самоуправления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00S2001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00S2001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color="000000" w:sz="6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00S2001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915"/>
        </w:trPr>
        <w:tc>
          <w:tcPr>
            <w:tcW w:type="dxa" w:w="516"/>
            <w:tcBorders>
              <w:top w:color="000000" w:sz="6" w:val="single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6" w:val="single"/>
              <w:left w:color="000000" w:sz="8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41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1 374 467,00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1 374 467,00</w:t>
            </w:r>
          </w:p>
        </w:tc>
        <w:tc>
          <w:tcPr>
            <w:tcW w:type="dxa" w:w="947"/>
            <w:tcBorders>
              <w:top w:color="000000" w:sz="6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00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Подпрограмма «Обеспечение эффективного осуществления полномочий Администрацией сельского поселения Старая Шентала муниципального района Шенталинский Самарской области на 2019-2033 годы»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1 301 467,00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1 301 467,00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обеспечение выполнения функций местного самоуправления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1 301 467,00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1 301 467,00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1 138 746,28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1 138 746,28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65 1 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1 138 746,28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1 138 746,28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местного бюджета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132 720,72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132 720,72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132 720,72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132 720,72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132 720,72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132 720,72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34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Социальное обеспечение и иные выплаты населению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63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type="dxa" w:w="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65 1 0011001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30 000,00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30 000,00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Пособия, компенсации и иные  социальные выплаты гражданам, кроме публичных нормативных обязательств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65 1 0011001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320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местного бюджета по предоставлению межбюджетных трансфертов из бюджета муниципального района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80 3 0000000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516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Межбюджетные трансферты, предоставляемые в бюджеты муниципального района в соответствии с заключаемыми соглашениями о передаче органам местного самоуправления муниципального района полномочий органов местного самоуправления поселений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80 3 0078210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Межбюджетные трансферты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80 3 0078210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6" w:val="single"/>
              <w:left w:color="000000" w:sz="8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Резервные фонды</w:t>
            </w:r>
          </w:p>
        </w:tc>
        <w:tc>
          <w:tcPr>
            <w:tcW w:type="dxa" w:w="41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1380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color="000000" w:sz="6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местного бюджета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01 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местного бюджета в области общегосударственных вопросов, национальной безопасности и правоохранительной деятельности, обслуживание государственного внутреннего и муниципального долга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Резервный фонд местной администрации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2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80 1 0079900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бюджетные ассигнования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80 1 0079900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Другие общегосударственные вопросы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 xml:space="preserve">01 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415 706,04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415 706,04</w:t>
            </w:r>
          </w:p>
        </w:tc>
        <w:tc>
          <w:tcPr>
            <w:tcW w:type="dxa" w:w="947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8 900,00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Муниципальная программа "Нулевой травматизм Администрации сельского поселения Старая Шентала муниципального района Шенталинский Самарской области на 2019-2021 годы"</w:t>
            </w:r>
          </w:p>
        </w:tc>
        <w:tc>
          <w:tcPr>
            <w:tcW w:type="dxa" w:w="41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66 0 0000000</w:t>
            </w:r>
          </w:p>
        </w:tc>
        <w:tc>
          <w:tcPr>
            <w:tcW w:type="dxa" w:w="51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2 400,00</w:t>
            </w:r>
          </w:p>
        </w:tc>
        <w:tc>
          <w:tcPr>
            <w:tcW w:type="dxa" w:w="977"/>
            <w:gridSpan w:val="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2 400,00</w:t>
            </w:r>
          </w:p>
        </w:tc>
        <w:tc>
          <w:tcPr>
            <w:tcW w:type="dxa" w:w="94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1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7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138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51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12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977"/>
            <w:gridSpan w:val="2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129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94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66 0 0020010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66 0 0020010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66 0 0020010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                                2 400,00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социальной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Подпрограмма "Содействие занятости населения сельского поселения Старая Шентала на 2018-2033 годы"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Снижение напряженности на рынке труда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65 4 0020013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color="000000" w:sz="6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65 4 0020013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color="000000" w:sz="6" w:val="single"/>
              <w:left w:color="000000" w:sz="8" w:val="single"/>
              <w:bottom w:color="000000" w:sz="6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65 4 0020013</w:t>
            </w:r>
          </w:p>
        </w:tc>
        <w:tc>
          <w:tcPr>
            <w:tcW w:type="dxa" w:w="51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  <w:tc>
          <w:tcPr>
            <w:tcW w:type="dxa" w:w="947"/>
            <w:tcBorders>
              <w:top w:color="000000" w:sz="6" w:val="single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8 900,00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color="000000" w:sz="6" w:val="single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местного бюджета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404 406,04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404 406,04</w:t>
            </w:r>
          </w:p>
        </w:tc>
        <w:tc>
          <w:tcPr>
            <w:tcW w:type="dxa" w:w="947"/>
            <w:tcBorders>
              <w:top w:color="000000" w:sz="6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местного бюджета в области общегосударственных вопросов, национальной безопасности и правоохранительной деятельности, обслуживание государственного внутреннего и муниципального долга</w:t>
            </w:r>
          </w:p>
        </w:tc>
        <w:tc>
          <w:tcPr>
            <w:tcW w:type="dxa" w:w="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80 1 0000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000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112 518,54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112 518,54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80 1 0020010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112 518,54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112 518,54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9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112 518,54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112 518,54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112 518,54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112 518,54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ind/>
              <w:jc w:val="lef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Непрограммные направления расходов местного бюджета по предоставлению межбюджетных трансфертов из бюджета муниципального района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80 3 0000000</w:t>
            </w:r>
          </w:p>
        </w:tc>
        <w:tc>
          <w:tcPr>
            <w:tcW w:type="dxa" w:w="516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291 887,50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291 887,50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ind/>
              <w:jc w:val="lef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Межбюджетные трансферты, предоставляемые в бюджеты муниципального района в соответствии с заключаемыми соглашениями о передаче органам местного самоуправления муниципального района полномочий органов местного самоуправления поселений</w:t>
            </w:r>
          </w:p>
        </w:tc>
        <w:tc>
          <w:tcPr>
            <w:tcW w:type="dxa" w:w="41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80 3 0078210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291 887,50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291 887,50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ind/>
              <w:jc w:val="lef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Межбюджетные трансферты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80 1 0078210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291 887,50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291 887,50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ind/>
              <w:jc w:val="lef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</w:t>
            </w:r>
          </w:p>
          <w:p w14:paraId="C8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416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472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1380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80 1 0078210</w:t>
            </w:r>
          </w:p>
        </w:tc>
        <w:tc>
          <w:tcPr>
            <w:tcW w:type="dxa" w:w="516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291 887,50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291 887,50</w:t>
            </w:r>
          </w:p>
        </w:tc>
        <w:tc>
          <w:tcPr>
            <w:tcW w:type="dxa" w:w="947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30000">
            <w:pPr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504</w:t>
            </w:r>
          </w:p>
        </w:tc>
        <w:tc>
          <w:tcPr>
            <w:tcW w:type="dxa" w:w="3028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НАЦИОНАЛЬНАЯ ОБОРОНА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47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100 690,00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Мобилизационная и вневойсковая подготовка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02 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областного бюджета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02 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90 0 0000000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бюджета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02 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90 1 0000000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02 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90 1 0051180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3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100 690,00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02 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90 1 0051180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100 112,40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100 112,40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100 112,40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100 112,40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02 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90 1 0051180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100 112,40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100 112,40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100 112,40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100 112,40</w:t>
            </w:r>
          </w:p>
        </w:tc>
      </w:tr>
      <w:tr>
        <w:trPr>
          <w:trHeight w:hRule="atLeast" w:val="493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02 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90 1 0051180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577,60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577,60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577,60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577,60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02 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90 1 0051180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577,60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577,60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577,60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577,60</w:t>
            </w:r>
          </w:p>
        </w:tc>
      </w:tr>
      <w:tr>
        <w:trPr>
          <w:trHeight w:hRule="atLeast" w:val="435"/>
        </w:trPr>
        <w:tc>
          <w:tcPr>
            <w:tcW w:type="dxa" w:w="51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40000">
            <w:pPr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504</w:t>
            </w:r>
          </w:p>
        </w:tc>
        <w:tc>
          <w:tcPr>
            <w:tcW w:type="dxa" w:w="3028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52 600,00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51 750,00</w:t>
            </w:r>
          </w:p>
        </w:tc>
        <w:tc>
          <w:tcPr>
            <w:tcW w:type="dxa" w:w="947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Обеспечение пожарной безопасности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52 600,00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51 750,00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00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социальной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52 600,00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51 750,00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Подпрограмма "Защита населения и территории от чрезвычайных ситуаций, обеспечение первичных мер пожарной безопасности на 2018-2033 годы"</w:t>
            </w:r>
          </w:p>
        </w:tc>
        <w:tc>
          <w:tcPr>
            <w:tcW w:type="dxa" w:w="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65 2 0000000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52 600,00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51 750,00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65 2 0020010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52 600,00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51 750,00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65 2 0020010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52 600,00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51 750,00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65 2 0020010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52 600,00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51 750,00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color="000000" w:sz="8" w:val="single"/>
              <w:left w:color="000000" w:sz="8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40000">
            <w:pPr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504</w:t>
            </w:r>
          </w:p>
        </w:tc>
        <w:tc>
          <w:tcPr>
            <w:tcW w:type="dxa" w:w="3028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НАЦИОНАЛЬНАЯ ЭКОНОМИКА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5 519 444,07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4 118 965,09</w:t>
            </w:r>
          </w:p>
        </w:tc>
        <w:tc>
          <w:tcPr>
            <w:tcW w:type="dxa" w:w="947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sz="4" w:val="nil"/>
              <w:left w:color="000000" w:sz="6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Дорожное хозяйство (дорожные фонды)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09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2 288 109,51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1 598 524,13</w:t>
            </w:r>
          </w:p>
        </w:tc>
        <w:tc>
          <w:tcPr>
            <w:tcW w:type="dxa" w:w="947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систем  транспортной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09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64 0 0000000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2 288 109,51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1 598 524,13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09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64 0 0020010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  <w:p w14:paraId="9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2 288 109,51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1 598 524,13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09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64 0 0020010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2 288 109,51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1 598 524,13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09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64 0 0020010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2 288 109,51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1 598 524,13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i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pacing w:val="0"/>
                <w:sz w:val="18"/>
              </w:rPr>
              <w:t>Другие вопросы в области национальной экономики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3 231 334,56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2 520 440 ,96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1 890 330,72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ind/>
              <w:jc w:val="left"/>
              <w:rPr>
                <w:rFonts w:ascii="Calibri" w:hAnsi="Calibri"/>
                <w:i w:val="1"/>
                <w:color w:val="00000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z w:val="18"/>
              </w:rPr>
              <w:t>Субсидии бюджетам поселений  в целях софинансирования расходных обязательств по подготовке проектов правил землепользования и застройки и изменений в правила землепользования и застройки</w:t>
            </w:r>
            <w:r>
              <w:rPr>
                <w:rFonts w:ascii="Calibri" w:hAnsi="Calibri"/>
                <w:i w:val="1"/>
                <w:color w:val="000000"/>
                <w:sz w:val="18"/>
              </w:rPr>
              <w:t xml:space="preserve"> (ОБ)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80 4 0000000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1 890 330,72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1 890 330,72</w:t>
            </w:r>
          </w:p>
        </w:tc>
      </w:tr>
      <w:tr>
        <w:trPr>
          <w:trHeight w:hRule="atLeast" w:val="259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Прочая закупка товаров, работ и услуг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80 4 0073650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1 890 330,72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1 890 330,72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80 4 0073650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1 890 330,72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1 890 330,72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80 4 0073650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2 423 500,92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1 890 330,72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1 890 330,72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Софинансирование расходных обязательств по подготовке проектов правил землепользования и застройки и изменений в правила землепользования и застройки</w:t>
            </w:r>
            <w:r>
              <w:rPr>
                <w:rFonts w:ascii="Calibri" w:hAnsi="Calibri"/>
                <w:i w:val="1"/>
                <w:color w:val="000000"/>
                <w:sz w:val="16"/>
              </w:rPr>
              <w:t xml:space="preserve"> (МБ)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80 4 0000000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807 833,64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630 110,24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3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Прочая закупка товаров, работ и услуг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80 4 0073650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807 833,64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630 110,24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80 4 0073650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807 833,64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630 110,24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4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04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80 4 0073650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807 833,64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630 110,24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color="000000" w:sz="8" w:val="single"/>
              <w:left w:color="000000" w:sz="8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50000">
            <w:pPr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504</w:t>
            </w:r>
          </w:p>
        </w:tc>
        <w:tc>
          <w:tcPr>
            <w:tcW w:type="dxa" w:w="3028"/>
            <w:tcBorders>
              <w:top w:color="000000" w:sz="6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ЖИЛИЩНО-КОММУНАЛЬНОЕ ХОЗЯЙСТВО</w:t>
            </w:r>
          </w:p>
        </w:tc>
        <w:tc>
          <w:tcPr>
            <w:tcW w:type="dxa" w:w="41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870 469,33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870 469,33</w:t>
            </w:r>
          </w:p>
        </w:tc>
        <w:tc>
          <w:tcPr>
            <w:tcW w:type="dxa" w:w="947"/>
            <w:tcBorders>
              <w:top w:color="000000" w:sz="6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400 000,00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Коммунальное хозяйство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        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систем коммунальной инфраструктуры в сельском поселении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63 0 0000000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6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ind/>
              <w:jc w:val="left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Прочая закупка товаров, работ и услуг (за счет средств благотворительности)</w:t>
            </w:r>
          </w:p>
        </w:tc>
        <w:tc>
          <w:tcPr>
            <w:tcW w:type="dxa" w:w="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63 0 0020014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215 398,93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215 398,93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6" w:val="single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ind/>
              <w:jc w:val="lef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Исполнение муниципальных гарантий</w:t>
            </w:r>
          </w:p>
        </w:tc>
        <w:tc>
          <w:tcPr>
            <w:tcW w:type="dxa" w:w="41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color="000000" w:sz="6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63 0 0020014</w:t>
            </w:r>
          </w:p>
        </w:tc>
        <w:tc>
          <w:tcPr>
            <w:tcW w:type="dxa" w:w="51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800</w:t>
            </w:r>
          </w:p>
        </w:tc>
        <w:tc>
          <w:tcPr>
            <w:tcW w:type="dxa" w:w="126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215 398,93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215 398,93</w:t>
            </w:r>
          </w:p>
        </w:tc>
        <w:tc>
          <w:tcPr>
            <w:tcW w:type="dxa" w:w="947"/>
            <w:tcBorders>
              <w:top w:color="000000" w:sz="6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ind/>
              <w:jc w:val="lef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выплаты текущего характера организациям</w:t>
            </w:r>
          </w:p>
          <w:p w14:paraId="5A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63 0 0020014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215 398,93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215398,93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90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Софинансирование расходных обязательств по выполнению мероприятий по обеспечению бесперебойного снабжения коммунальными услугами населения (ОБ)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63 0 0074270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129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 0074270</w:t>
            </w:r>
          </w:p>
        </w:tc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63 0 0074270</w:t>
            </w:r>
          </w:p>
        </w:tc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63 0 0074270</w:t>
            </w:r>
          </w:p>
        </w:tc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400 000,00</w:t>
            </w:r>
          </w:p>
        </w:tc>
      </w:tr>
      <w:tr>
        <w:trPr>
          <w:trHeight w:hRule="atLeast" w:val="90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Софинансирование расходных обязательств по выполнению мероприятий по обеспечению бесперебойного снабжения коммунальными услугами населения (МБ)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00S4270</w:t>
            </w:r>
          </w:p>
        </w:tc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4 040,40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4 040,40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00S4270</w:t>
            </w:r>
          </w:p>
        </w:tc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4 040,40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4 040,40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00S4270</w:t>
            </w:r>
          </w:p>
        </w:tc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4 040,40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4 040,40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sz="4" w:val="nil"/>
              <w:left w:color="000000" w:sz="8" w:val="single"/>
              <w:bottom w:color="000000" w:sz="1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1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1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1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1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00S4270</w:t>
            </w:r>
          </w:p>
        </w:tc>
        <w:tc>
          <w:tcPr>
            <w:tcW w:type="dxa" w:w="516"/>
            <w:tcBorders>
              <w:top w:sz="4" w:val="nil"/>
              <w:left w:color="000000" w:sz="4" w:val="single"/>
              <w:bottom w:color="000000" w:sz="1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1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4 040,40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1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1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4 040,40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1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Благоустройство</w:t>
            </w:r>
          </w:p>
        </w:tc>
        <w:tc>
          <w:tcPr>
            <w:tcW w:type="dxa" w:w="416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251 030,00</w:t>
            </w:r>
          </w:p>
        </w:tc>
        <w:tc>
          <w:tcPr>
            <w:tcW w:type="dxa" w:w="977"/>
            <w:gridSpan w:val="2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20 400,00</w:t>
            </w:r>
          </w:p>
        </w:tc>
        <w:tc>
          <w:tcPr>
            <w:tcW w:type="dxa" w:w="947"/>
            <w:tcBorders>
              <w:top w:color="000000" w:sz="14" w:val="single"/>
              <w:left w:color="000000" w:sz="14" w:val="single"/>
              <w:bottom w:color="000000" w:sz="14" w:val="single"/>
              <w:right w:color="000000" w:sz="1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color="000000" w:sz="14" w:val="single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1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систем коммунальной инфраструктуры в сельском поселении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color="000000" w:sz="1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1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color="000000" w:sz="1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63 0 0000000</w:t>
            </w:r>
          </w:p>
        </w:tc>
        <w:tc>
          <w:tcPr>
            <w:tcW w:type="dxa" w:w="516"/>
            <w:tcBorders>
              <w:top w:color="000000" w:sz="1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1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251 030,00</w:t>
            </w:r>
          </w:p>
        </w:tc>
        <w:tc>
          <w:tcPr>
            <w:tcW w:type="dxa" w:w="977"/>
            <w:gridSpan w:val="2"/>
            <w:tcBorders>
              <w:top w:color="000000" w:sz="1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1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20 400,00</w:t>
            </w:r>
          </w:p>
        </w:tc>
        <w:tc>
          <w:tcPr>
            <w:tcW w:type="dxa" w:w="947"/>
            <w:tcBorders>
              <w:top w:color="000000" w:sz="1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 (уличное освещение)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63 0 0020010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 (содержание дорог)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63 0 0020014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63 0 0020014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63 0 0020014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5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30000,00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нужд, озеленение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63 0 0020030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36000,00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36000,00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63 0 0020030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36000,00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36000,00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63 0 0020030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36000,00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36000,00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Софинансирование расходных обязательств органов местного самоуправления муниципальных образований на реализацию общественно значимых проектов по благоустройству сельских территорий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63 0 0020031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385735,00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385735,00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63 0 002003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63 0 002003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63 0 002003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244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 (места захоронения)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63 0 0020040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63 0 0020040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63 0 0020040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90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Расходные обязательства, направленные на решение вопросов местного значения и связанных с реализацией мероприятий по поддержке инициатив населения (содержание мест захоронения)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63 0 0020046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 (содержание мест захоронения)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63 0 0020046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63 0 0020046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63 0 0020046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 (прочие)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63 0 0020050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20 400,00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20 400,00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0050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20 400,00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20 400,00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63 0 0020050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20 400,00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20 400,00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z w:val="18"/>
              </w:rPr>
              <w:t>Прочая закупка товаров, работ и услуг (прочие) (за счет средств благотворительности)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63 0 0020054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230 630,00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ind/>
              <w:jc w:val="lef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Закупка товаров, работ и услуг для обеспечения государственных (муниципальных) нужд (за счет средств благотворительности)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63 0 0020054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230 630,00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60000">
            <w:pPr>
              <w:ind/>
              <w:jc w:val="lef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закупки товаров, работ и услуг для обеспечения государственных (муниципальных) нужд (за счет средств благотворительности)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05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63 0 0020054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230 630,00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85"/>
        </w:trPr>
        <w:tc>
          <w:tcPr>
            <w:tcW w:type="dxa" w:w="516"/>
            <w:tcBorders>
              <w:top w:color="000000" w:sz="6" w:val="single"/>
              <w:left w:color="000000" w:sz="8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60000">
            <w:pPr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504</w:t>
            </w:r>
          </w:p>
        </w:tc>
        <w:tc>
          <w:tcPr>
            <w:tcW w:type="dxa" w:w="3028"/>
            <w:tcBorders>
              <w:top w:color="000000" w:sz="6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ОБРАЗОВАНИЕ</w:t>
            </w:r>
          </w:p>
        </w:tc>
        <w:tc>
          <w:tcPr>
            <w:tcW w:type="dxa" w:w="41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6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977"/>
            <w:gridSpan w:val="2"/>
            <w:tcBorders>
              <w:top w:color="000000" w:sz="6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947"/>
            <w:tcBorders>
              <w:top w:color="000000" w:sz="6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55 727,49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Молодежная политика и оздоровление детей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</w:tr>
      <w:tr>
        <w:trPr>
          <w:trHeight w:hRule="atLeast" w:val="93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социальной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07 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Подпрограмма "Содействие занятости населения сельского поселения Старая Шентала на 2018-2033 годы"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55 727,49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6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6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Осуществление мероприятий по работе с детьми и с молодежью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65 4 0020011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32 633,55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32 633,55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32 633,55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32 633,55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выплату персоналу в целях обеспечения выполнения функций госу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дарственных (муниципальных) органов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65 4 0020011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27 677,55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27 677,55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27 677,55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27 677,55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65 4 0020011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110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27 677,55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27 677,55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27 677,55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27 677,55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65 4 0020011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65 4 0020011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8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65 4 0020011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4 956,00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Осуществление мероприятий по работе с детьми и с молодежью</w:t>
            </w:r>
          </w:p>
        </w:tc>
        <w:tc>
          <w:tcPr>
            <w:tcW w:type="dxa" w:w="4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65 4 0020012</w:t>
            </w:r>
          </w:p>
        </w:tc>
        <w:tc>
          <w:tcPr>
            <w:tcW w:type="dxa" w:w="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97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129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выплату персоналу в целях обеспечения выполнения функций государственных (муниципальных) органов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65 4 0020012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07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65 4 0020012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129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23 093,94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color="000000" w:sz="8" w:val="single"/>
              <w:left w:color="000000" w:sz="8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70000">
            <w:pPr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504</w:t>
            </w:r>
          </w:p>
        </w:tc>
        <w:tc>
          <w:tcPr>
            <w:tcW w:type="dxa" w:w="3028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КУЛЬТУРА, КИНЕМАТОГРАФИЯ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3 546 463,85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3 546 463,85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Культура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3 546 463,85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3 546 463,85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94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социальной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2 649 257,10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2 649 257,10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Подпрограмма "Сохранение и развитие культуры на территории сельского поселения Старая Шентала на 2018-2033 годы"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65 5 0000000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2 649 257,10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2 649 257,10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65 5 0020010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2 649 257,10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2 649 257,10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65 5 0020010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2 646 217,10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2 646 217,10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65 5 0020010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2 646 217,10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2 646 217,10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бюджетные ассигнования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65 5 0020010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3 040,00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3 040,00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Уплата налогов, сборов и иных платежей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65 5 0020010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850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3 040,00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3 040,00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местного бюджета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897 206,75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897 206,75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67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Непрограммные направления расходов местного бюджета по предоставлению межбюджетных трансфертов из бюджета муниципального района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80 3 0000000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897 206,75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897 206,75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112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Межбюджетные трансферты, предоставляемые в бюджеты муниципального района в соответствии с заключаемыми соглашениями о передаче органам местного самоуправления муниципального района полномочий органов местного самоуправления поселений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80 3 0078210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897 206,75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897 206,75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Межбюджетные трансферты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08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80 3 0078210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897 206,75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897 206,75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color="000000" w:sz="8" w:val="single"/>
              <w:left w:color="000000" w:sz="8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70000">
            <w:pPr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504</w:t>
            </w:r>
          </w:p>
        </w:tc>
        <w:tc>
          <w:tcPr>
            <w:tcW w:type="dxa" w:w="3028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ФИЗИЧЕСКАЯ КУЛЬТУРА И СПОРТ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47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Физическая культура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7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93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18"/>
              </w:rPr>
              <w:t>Программа комплексного развития социальной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65 0 0000000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Подпрограмма "Развитие физической культуры и спорта сельского поселения Старая Шентала на 2018-2033 годы"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65 6 0000000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65 6 0000000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4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65 6 0020010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200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516"/>
            <w:tcBorders>
              <w:top w:sz="4" w:val="nil"/>
              <w:left w:color="000000" w:sz="8" w:val="single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type="dxa" w:w="4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47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01</w:t>
            </w: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65 6 0020010</w:t>
            </w:r>
          </w:p>
        </w:tc>
        <w:tc>
          <w:tcPr>
            <w:tcW w:type="dxa" w:w="51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240</w:t>
            </w:r>
          </w:p>
        </w:tc>
        <w:tc>
          <w:tcPr>
            <w:tcW w:type="dxa" w:w="126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77"/>
            <w:gridSpan w:val="2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3 000,00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516"/>
            <w:tcBorders>
              <w:top w:color="000000" w:sz="8" w:val="single"/>
              <w:left w:color="000000" w:sz="8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3028"/>
            <w:tcBorders>
              <w:top w:color="000000" w:sz="8" w:val="single"/>
              <w:left w:color="000000" w:sz="4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Всего расходов</w:t>
            </w:r>
          </w:p>
        </w:tc>
        <w:tc>
          <w:tcPr>
            <w:tcW w:type="dxa" w:w="4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47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380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516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 </w:t>
            </w:r>
          </w:p>
        </w:tc>
        <w:tc>
          <w:tcPr>
            <w:tcW w:type="dxa" w:w="1266"/>
            <w:tcBorders>
              <w:top w:color="000000" w:sz="8" w:val="single"/>
              <w:left w:sz="4" w:val="nil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12 760 978,87</w:t>
            </w:r>
          </w:p>
        </w:tc>
        <w:tc>
          <w:tcPr>
            <w:tcW w:type="dxa" w:w="977"/>
            <w:gridSpan w:val="2"/>
            <w:tcBorders>
              <w:top w:color="000000" w:sz="8" w:val="single"/>
              <w:left w:color="000000" w:sz="4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i w:val="0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pacing w:val="0"/>
                <w:sz w:val="18"/>
              </w:rPr>
              <w:t>2 992 858,81</w:t>
            </w:r>
          </w:p>
        </w:tc>
        <w:tc>
          <w:tcPr>
            <w:tcW w:type="dxa" w:w="1290"/>
            <w:tcBorders>
              <w:top w:color="000000" w:sz="8" w:val="single"/>
              <w:left w:color="000000" w:sz="4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8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18"/>
              </w:rPr>
              <w:t>11 129 019,89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80000">
            <w:pPr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2 455 648,21</w:t>
            </w:r>
          </w:p>
        </w:tc>
      </w:tr>
    </w:tbl>
    <w:p w14:paraId="3D080000">
      <w:pPr>
        <w:pStyle w:val="Style_6"/>
        <w:ind w:firstLine="0" w:left="840"/>
        <w:rPr>
          <w:b w:val="0"/>
          <w:sz w:val="24"/>
        </w:rPr>
      </w:pPr>
    </w:p>
    <w:p w14:paraId="3E080000">
      <w:pPr>
        <w:pStyle w:val="Style_6"/>
        <w:ind w:firstLine="0" w:left="840"/>
        <w:rPr>
          <w:b w:val="0"/>
          <w:sz w:val="24"/>
        </w:rPr>
      </w:pPr>
    </w:p>
    <w:p w14:paraId="3F080000">
      <w:pPr>
        <w:pStyle w:val="Style_6"/>
        <w:ind w:firstLine="0" w:left="840"/>
        <w:rPr>
          <w:b w:val="0"/>
          <w:sz w:val="24"/>
        </w:rPr>
      </w:pPr>
    </w:p>
    <w:p w14:paraId="40080000">
      <w:pPr>
        <w:pStyle w:val="Style_6"/>
        <w:ind w:firstLine="0" w:left="840"/>
        <w:rPr>
          <w:b w:val="0"/>
          <w:sz w:val="24"/>
        </w:rPr>
      </w:pPr>
    </w:p>
    <w:p w14:paraId="41080000">
      <w:pPr>
        <w:pStyle w:val="Style_6"/>
        <w:ind w:firstLine="0" w:left="840"/>
        <w:rPr>
          <w:b w:val="0"/>
          <w:sz w:val="24"/>
        </w:rPr>
      </w:pPr>
    </w:p>
    <w:p w14:paraId="42080000">
      <w:pPr>
        <w:pStyle w:val="Style_6"/>
        <w:ind w:firstLine="0" w:left="840"/>
        <w:rPr>
          <w:b w:val="0"/>
          <w:sz w:val="24"/>
        </w:rPr>
      </w:pPr>
    </w:p>
    <w:p w14:paraId="43080000">
      <w:pPr>
        <w:pStyle w:val="Style_6"/>
        <w:ind w:firstLine="0" w:left="840"/>
        <w:rPr>
          <w:b w:val="0"/>
          <w:sz w:val="24"/>
        </w:rPr>
      </w:pPr>
    </w:p>
    <w:p w14:paraId="44080000">
      <w:pPr>
        <w:pStyle w:val="Style_6"/>
        <w:ind w:firstLine="0" w:left="840"/>
        <w:rPr>
          <w:b w:val="0"/>
          <w:sz w:val="24"/>
        </w:rPr>
      </w:pPr>
    </w:p>
    <w:p w14:paraId="45080000">
      <w:pPr>
        <w:pStyle w:val="Style_6"/>
        <w:ind w:firstLine="0" w:left="840"/>
        <w:rPr>
          <w:b w:val="0"/>
          <w:sz w:val="24"/>
        </w:rPr>
      </w:pPr>
    </w:p>
    <w:p w14:paraId="46080000">
      <w:pPr>
        <w:pStyle w:val="Style_6"/>
        <w:ind w:firstLine="0" w:left="840"/>
        <w:rPr>
          <w:b w:val="0"/>
          <w:sz w:val="24"/>
        </w:rPr>
      </w:pPr>
    </w:p>
    <w:p w14:paraId="47080000">
      <w:pPr>
        <w:pStyle w:val="Style_6"/>
        <w:ind w:firstLine="0" w:left="840"/>
        <w:rPr>
          <w:b w:val="0"/>
          <w:sz w:val="24"/>
        </w:rPr>
      </w:pPr>
    </w:p>
    <w:p w14:paraId="48080000">
      <w:pPr>
        <w:pStyle w:val="Style_6"/>
        <w:ind w:firstLine="0" w:left="840"/>
        <w:rPr>
          <w:b w:val="0"/>
          <w:sz w:val="24"/>
        </w:rPr>
      </w:pPr>
    </w:p>
    <w:p w14:paraId="49080000">
      <w:pPr>
        <w:pStyle w:val="Style_6"/>
        <w:ind w:firstLine="0" w:left="840"/>
        <w:rPr>
          <w:b w:val="0"/>
          <w:sz w:val="24"/>
        </w:rPr>
      </w:pPr>
    </w:p>
    <w:p w14:paraId="4A080000">
      <w:pPr>
        <w:pStyle w:val="Style_6"/>
        <w:ind w:firstLine="0" w:left="840"/>
        <w:rPr>
          <w:b w:val="0"/>
          <w:sz w:val="24"/>
        </w:rPr>
      </w:pPr>
    </w:p>
    <w:p w14:paraId="4B080000">
      <w:pPr>
        <w:pStyle w:val="Style_6"/>
        <w:ind w:firstLine="0" w:left="840"/>
        <w:rPr>
          <w:b w:val="0"/>
          <w:sz w:val="24"/>
        </w:rPr>
      </w:pPr>
    </w:p>
    <w:p w14:paraId="4C080000">
      <w:pPr>
        <w:pStyle w:val="Style_6"/>
        <w:ind w:firstLine="0" w:left="840"/>
        <w:rPr>
          <w:b w:val="0"/>
          <w:sz w:val="24"/>
        </w:rPr>
      </w:pPr>
    </w:p>
    <w:p w14:paraId="4D080000">
      <w:pPr>
        <w:pStyle w:val="Style_6"/>
        <w:ind w:firstLine="0" w:left="840"/>
        <w:rPr>
          <w:b w:val="0"/>
          <w:sz w:val="24"/>
        </w:rPr>
      </w:pPr>
    </w:p>
    <w:p w14:paraId="4E080000">
      <w:pPr>
        <w:pStyle w:val="Style_6"/>
        <w:ind w:firstLine="0" w:left="840"/>
        <w:rPr>
          <w:b w:val="0"/>
          <w:sz w:val="24"/>
        </w:rPr>
      </w:pPr>
    </w:p>
    <w:p w14:paraId="4F080000">
      <w:pPr>
        <w:pStyle w:val="Style_6"/>
        <w:ind w:firstLine="0" w:left="840"/>
        <w:rPr>
          <w:b w:val="0"/>
          <w:sz w:val="24"/>
        </w:rPr>
      </w:pPr>
    </w:p>
    <w:p w14:paraId="50080000">
      <w:pPr>
        <w:pStyle w:val="Style_6"/>
        <w:ind w:firstLine="0" w:left="840"/>
        <w:rPr>
          <w:b w:val="0"/>
          <w:sz w:val="24"/>
        </w:rPr>
      </w:pPr>
    </w:p>
    <w:p w14:paraId="51080000">
      <w:pPr>
        <w:pStyle w:val="Style_6"/>
        <w:ind w:firstLine="0" w:left="840"/>
        <w:rPr>
          <w:b w:val="0"/>
          <w:sz w:val="24"/>
        </w:rPr>
      </w:pPr>
    </w:p>
    <w:p w14:paraId="52080000">
      <w:pPr>
        <w:pStyle w:val="Style_6"/>
        <w:ind w:firstLine="0" w:left="840"/>
        <w:rPr>
          <w:b w:val="0"/>
          <w:sz w:val="24"/>
        </w:rPr>
      </w:pPr>
    </w:p>
    <w:p w14:paraId="53080000">
      <w:pPr>
        <w:pStyle w:val="Style_6"/>
        <w:ind w:firstLine="0" w:left="840"/>
        <w:rPr>
          <w:b w:val="0"/>
          <w:sz w:val="24"/>
        </w:rPr>
      </w:pPr>
    </w:p>
    <w:p w14:paraId="54080000">
      <w:pPr>
        <w:pStyle w:val="Style_6"/>
        <w:ind w:firstLine="0" w:left="840"/>
        <w:rPr>
          <w:b w:val="0"/>
          <w:sz w:val="24"/>
        </w:rPr>
      </w:pPr>
    </w:p>
    <w:p w14:paraId="55080000">
      <w:pPr>
        <w:pStyle w:val="Style_6"/>
        <w:ind w:firstLine="0" w:left="840"/>
        <w:rPr>
          <w:b w:val="0"/>
          <w:sz w:val="24"/>
        </w:rPr>
      </w:pPr>
    </w:p>
    <w:p w14:paraId="56080000">
      <w:pPr>
        <w:pStyle w:val="Style_6"/>
        <w:ind w:firstLine="0" w:left="840"/>
        <w:rPr>
          <w:b w:val="0"/>
          <w:sz w:val="24"/>
        </w:rPr>
      </w:pPr>
    </w:p>
    <w:p w14:paraId="57080000">
      <w:pPr>
        <w:pStyle w:val="Style_6"/>
        <w:ind w:firstLine="0" w:left="840"/>
        <w:rPr>
          <w:b w:val="0"/>
          <w:sz w:val="24"/>
        </w:rPr>
      </w:pPr>
    </w:p>
    <w:p w14:paraId="58080000">
      <w:pPr>
        <w:pStyle w:val="Style_6"/>
        <w:ind w:firstLine="0" w:left="840"/>
        <w:rPr>
          <w:b w:val="0"/>
          <w:sz w:val="24"/>
        </w:rPr>
      </w:pPr>
    </w:p>
    <w:p w14:paraId="59080000">
      <w:pPr>
        <w:pStyle w:val="Style_6"/>
        <w:ind w:firstLine="0" w:left="840"/>
        <w:rPr>
          <w:b w:val="0"/>
          <w:sz w:val="24"/>
        </w:rPr>
      </w:pPr>
    </w:p>
    <w:tbl>
      <w:tblPr>
        <w:tblStyle w:val="Style_1"/>
        <w:tblInd w:type="dxa" w:w="93"/>
        <w:tblLayout w:type="fixed"/>
      </w:tblPr>
      <w:tblGrid>
        <w:gridCol w:w="3980"/>
        <w:gridCol w:w="4320"/>
        <w:gridCol w:w="1140"/>
        <w:gridCol w:w="573"/>
        <w:gridCol w:w="214"/>
        <w:gridCol w:w="22"/>
      </w:tblGrid>
      <w:tr>
        <w:trPr>
          <w:trHeight w:hRule="atLeast" w:val="270"/>
        </w:trPr>
        <w:tc>
          <w:tcPr>
            <w:tcW w:type="dxa" w:w="398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08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6247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080000">
            <w:pPr>
              <w:ind/>
              <w:jc w:val="left"/>
              <w:rPr>
                <w:sz w:val="18"/>
              </w:rPr>
            </w:pPr>
          </w:p>
          <w:p w14:paraId="5C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                                                                 Приложение №3</w:t>
            </w:r>
          </w:p>
          <w:p w14:paraId="5D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                                                                 к решению </w:t>
            </w: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Собрания представителей</w:t>
            </w:r>
          </w:p>
          <w:p w14:paraId="5E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                                                                 сельского поселения Старая Шентала</w:t>
            </w:r>
          </w:p>
          <w:p w14:paraId="5F08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 xml:space="preserve">                                                                 "Об исполнении бюджета</w:t>
            </w:r>
          </w:p>
          <w:p w14:paraId="60080000">
            <w:pPr>
              <w:ind/>
              <w:jc w:val="left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                    сельского поселения Старая Шентала </w:t>
            </w:r>
          </w:p>
          <w:p w14:paraId="61080000">
            <w:pPr>
              <w:ind/>
              <w:jc w:val="left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                    муниципального района Шенталинский</w:t>
            </w:r>
          </w:p>
          <w:p w14:paraId="62080000">
            <w:pPr>
              <w:ind/>
              <w:jc w:val="left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                    Самарской области за 2022</w:t>
            </w:r>
            <w:r>
              <w:rPr>
                <w:sz w:val="18"/>
              </w:rPr>
              <w:t xml:space="preserve"> год"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270"/>
        </w:trPr>
        <w:tc>
          <w:tcPr>
            <w:tcW w:type="dxa" w:w="830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3080000">
            <w:pPr>
              <w:ind/>
              <w:jc w:val="right"/>
              <w:rPr>
                <w:sz w:val="16"/>
              </w:rPr>
            </w:pPr>
          </w:p>
        </w:tc>
        <w:tc>
          <w:tcPr>
            <w:tcW w:type="dxa" w:w="11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4080000">
            <w:pPr>
              <w:ind/>
              <w:jc w:val="right"/>
              <w:rPr>
                <w:sz w:val="16"/>
              </w:rPr>
            </w:pPr>
          </w:p>
        </w:tc>
        <w:tc>
          <w:tcPr>
            <w:tcW w:type="dxa" w:w="57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5080000">
            <w:pPr>
              <w:ind/>
              <w:jc w:val="right"/>
              <w:rPr>
                <w:sz w:val="16"/>
              </w:rPr>
            </w:pPr>
          </w:p>
        </w:tc>
        <w:tc>
          <w:tcPr>
            <w:tcW w:type="dxa" w:w="236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080000">
            <w:pPr>
              <w:ind/>
              <w:jc w:val="right"/>
              <w:rPr>
                <w:sz w:val="16"/>
              </w:rPr>
            </w:pPr>
          </w:p>
        </w:tc>
      </w:tr>
      <w:tr>
        <w:trPr>
          <w:trHeight w:hRule="atLeast" w:val="930"/>
        </w:trPr>
        <w:tc>
          <w:tcPr>
            <w:tcW w:type="dxa" w:w="10227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08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0"/>
              </w:rPr>
              <w:t>Распределение бюджетных ассигнований по целевым статьям (муниципальным программ сельского поселения Старая Шентала и непрограммным направлениям деятельности), группам и подгруппам видов расходов классификации расходов бюджета сельского поселения Старая Шентала муниципального района Шенталинский Самарской области на 2022</w:t>
            </w:r>
            <w:r>
              <w:rPr>
                <w:b w:val="1"/>
                <w:sz w:val="20"/>
              </w:rPr>
              <w:t xml:space="preserve"> год</w:t>
            </w:r>
          </w:p>
        </w:tc>
        <w:tc>
          <w:tcPr>
            <w:tcW w:type="dxa" w:w="22"/>
          </w:tcPr>
          <w:p/>
        </w:tc>
      </w:tr>
    </w:tbl>
    <w:p w14:paraId="68080000">
      <w:pPr>
        <w:pStyle w:val="Style_6"/>
        <w:ind w:firstLine="0" w:left="840"/>
        <w:rPr>
          <w:b w:val="0"/>
          <w:sz w:val="24"/>
        </w:rPr>
      </w:pPr>
    </w:p>
    <w:tbl>
      <w:tblPr>
        <w:tblStyle w:val="Style_1"/>
        <w:tblLayout w:type="fixed"/>
      </w:tblPr>
      <w:tblGrid>
        <w:gridCol w:w="1955"/>
        <w:gridCol w:w="1335"/>
        <w:gridCol w:w="495"/>
        <w:gridCol w:w="1260"/>
        <w:gridCol w:w="1095"/>
        <w:gridCol w:w="885"/>
        <w:gridCol w:w="960"/>
        <w:gridCol w:w="960"/>
        <w:gridCol w:w="960"/>
      </w:tblGrid>
      <w:tr>
        <w:trPr>
          <w:trHeight w:hRule="exact" w:val="300"/>
        </w:trPr>
        <w:tc>
          <w:tcPr>
            <w:tcW w:type="dxa" w:w="1955"/>
            <w:vMerge w:val="restart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center"/>
          </w:tcPr>
          <w:p w14:paraId="69080000">
            <w:pPr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Наименование главного распорядителя средств бюджета сельского поселения разделов, подразделов, целевых статей (групп и подгрупп) и видов расходов</w:t>
            </w:r>
          </w:p>
        </w:tc>
        <w:tc>
          <w:tcPr>
            <w:tcW w:type="dxa" w:w="1335"/>
            <w:vMerge w:val="restart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center"/>
          </w:tcPr>
          <w:p w14:paraId="6A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ЦСР</w:t>
            </w:r>
          </w:p>
        </w:tc>
        <w:tc>
          <w:tcPr>
            <w:tcW w:type="dxa" w:w="495"/>
            <w:vMerge w:val="restart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center"/>
          </w:tcPr>
          <w:p w14:paraId="6B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</w:t>
            </w:r>
          </w:p>
        </w:tc>
        <w:tc>
          <w:tcPr>
            <w:tcW w:type="dxa" w:w="324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C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Сумма</w:t>
            </w:r>
          </w:p>
        </w:tc>
        <w:tc>
          <w:tcPr>
            <w:tcW w:type="dxa" w:w="288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Исполнено</w:t>
            </w:r>
          </w:p>
        </w:tc>
      </w:tr>
      <w:tr>
        <w:trPr>
          <w:trHeight w:hRule="exact" w:val="1576"/>
        </w:trPr>
        <w:tc>
          <w:tcPr>
            <w:tcW w:type="dxa" w:w="19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center"/>
          </w:tcPr>
          <w:p/>
        </w:tc>
        <w:tc>
          <w:tcPr>
            <w:tcW w:type="dxa" w:w="13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center"/>
          </w:tcPr>
          <w:p/>
        </w:tc>
        <w:tc>
          <w:tcPr>
            <w:tcW w:type="dxa" w:w="4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center"/>
          </w:tcPr>
          <w:p/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Всего 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F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областной бюджет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0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переданные полномочия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в том числе областной бюджет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переданные полномочия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80000">
            <w:pPr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ПРОГРАММНЫЕ НАПРАВЛЕНИЯ РАСХОДОВ МЕСТНОГО БЮДЖЕТА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8 054 341,52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464 627,49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7 133 276,14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464 627,49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D080000">
            <w:pPr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Программа комплексного развития систем коммунальной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63 0 0000000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870 469,33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400 000,00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639 839,33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400 000,00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6080000">
            <w:pPr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Программа комплексного развития систем транспортной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64 0 0000000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2 288 109,51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1 598 524,13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8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sz w:val="16"/>
              </w:rPr>
              <w:t>Программа комплексного развития социальной инфраструктуры сельского поселения Старая Шентала муниципального района Шенталинский Самарской области на 2018-2022 годы и на период до 2033 года</w:t>
            </w:r>
          </w:p>
        </w:tc>
        <w:tc>
          <w:tcPr>
            <w:tcW w:type="dxa" w:w="1335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65 0 0000000</w:t>
            </w:r>
          </w:p>
        </w:tc>
        <w:tc>
          <w:tcPr>
            <w:tcW w:type="dxa" w:w="495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1260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4 893 362,68</w:t>
            </w:r>
          </w:p>
        </w:tc>
        <w:tc>
          <w:tcPr>
            <w:tcW w:type="dxa" w:w="1095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64 627,49</w:t>
            </w:r>
          </w:p>
        </w:tc>
        <w:tc>
          <w:tcPr>
            <w:tcW w:type="dxa" w:w="885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4 892 512,68</w:t>
            </w:r>
          </w:p>
        </w:tc>
        <w:tc>
          <w:tcPr>
            <w:tcW w:type="dxa" w:w="960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64 627,49</w:t>
            </w:r>
          </w:p>
        </w:tc>
        <w:tc>
          <w:tcPr>
            <w:tcW w:type="dxa" w:w="960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8080000">
            <w:pPr>
              <w:ind/>
              <w:jc w:val="center"/>
              <w:rPr>
                <w:rFonts w:ascii="Times New Roman" w:hAnsi="Times New Roman"/>
                <w:i w:val="1"/>
                <w:sz w:val="16"/>
              </w:rPr>
            </w:pPr>
            <w:r>
              <w:rPr>
                <w:rFonts w:ascii="Times New Roman" w:hAnsi="Times New Roman"/>
                <w:i w:val="1"/>
                <w:sz w:val="16"/>
              </w:rPr>
              <w:t>Подпрограмма "Обеспечение эффективного осуществления полномочий Администрацией сельского поселения Старая Шентала муниципального района Шенталинский Самарской области на 2019-2033 годы"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65 1 0000000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2 123 878,09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2 123 878,09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1080000">
            <w:pPr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Подпрограмма "Защита населения и территории от чрезвычайных ситуаций, обеспечение первичных мер пожарной безопасности на 2018-2033 годы"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65 2 0000000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52 600,00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51 750,00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A080000">
            <w:pPr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Подпрограмма "Развитие сельского хозяйства и регулирование рынков сельскохозяйственной продукции, сырья и продовольствия сельского поселения Старая Шентала на 2018-2033 годы"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65 3 0000000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3080000">
            <w:pPr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Подпрограмма "Содействие занятости населения сельского поселения Старая Шентала на 2018-2033 годы"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65 4 0000000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64 627,49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64 627,49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64 627,49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64 627,49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C080000">
            <w:pPr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Подпрограмма "Сохранение и развитие культуры на территории сельского поселения Старая Шентала на 2018-2033 годы"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65 5 0000000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2 649 257,10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2 649 257,10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5080000">
            <w:pPr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Подпрограмма "Развитие физической культуры и спорта на территории сельского поселения Старая Шентала на 2018-2033 годы"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65 6 0000000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3 000,00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3 000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E080000">
            <w:pPr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Муниципальная программа "Нулевой травматизм" Администрации сельского поселения Старая Шентала муниципального района Шенталинский Самарской области на 2022-2024 годы"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66 0 0000000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2 400,00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2 400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708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color w:val="000000"/>
                <w:sz w:val="16"/>
              </w:rPr>
              <w:t>НЕПРОГРАММНЫЕ НАПРАВЛЕНИЯ РАСХОДОВ МЕСТНОГО БЮДЖЕТА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4 706 637,35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2 524 190,92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1 262 094,25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3 995 743,75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1 991 020,72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1 262 094,25</w:t>
            </w:r>
          </w:p>
        </w:tc>
      </w:tr>
      <w:tr>
        <w:trPr>
          <w:trHeight w:hRule="atLeast" w:val="255"/>
        </w:trP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0080000">
            <w:pPr>
              <w:ind/>
              <w:jc w:val="left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Непрограммные направления расходов местного бюджета в области общегосударственных вопросов, национальной безопасности и правоохранительной деятельности, обслуживание государственного внутреннего и муниципального долга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80 1 0000000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112 518,54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112 518,54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9080000">
            <w:pPr>
              <w:ind/>
              <w:jc w:val="left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Непрограммные направления расходов местного бюджета по предоставлению межбюджетных трансфертов из бюджета муниципального района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80 3 0000000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1 262 094,25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1 262 094,25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1 262 094,25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1 262 094,25</w:t>
            </w:r>
          </w:p>
        </w:tc>
      </w:tr>
      <w:tr>
        <w:trPr>
          <w:trHeight w:hRule="atLeast" w:val="255"/>
        </w:trP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2080000">
            <w:pPr>
              <w:ind/>
              <w:jc w:val="left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Непрограммные направления расходов местного бюджета в области национальной экономики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80 4 0000000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nil"/>
            </w:tcBorders>
          </w:tcPr>
          <w:p w14:paraId="F5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3 231 334,56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2 423 500,92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nil"/>
            </w:tcBorders>
          </w:tcPr>
          <w:p w14:paraId="F8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2 520 440,96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1 890 330,72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B080000">
            <w:pPr>
              <w:ind/>
              <w:jc w:val="left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Непрограммные направления расходов бюджета в области общегосударственных вопросов, национальной обороны, национальной безобасности и правоохранительной деятельности, а также в сфере средств массовой информации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90 1 0000000</w:t>
            </w: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100 690,00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100 690,00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100 690,00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100 690,00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</w:t>
            </w:r>
          </w:p>
        </w:tc>
      </w:tr>
      <w:tr>
        <w:tc>
          <w:tcPr>
            <w:tcW w:type="dxa" w:w="1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4090000">
            <w:pPr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Всего расходов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509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6090000">
            <w:pPr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709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12 760 978,87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809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2 988 818,41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909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1 262 094,25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A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11 129 019,89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B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2 455 648,21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C00" w:val="clear"/>
            <w:vAlign w:val="top"/>
          </w:tcPr>
          <w:p w14:paraId="0C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1 262 094,25</w:t>
            </w:r>
          </w:p>
        </w:tc>
      </w:tr>
    </w:tbl>
    <w:p w14:paraId="0D090000">
      <w:pPr>
        <w:pStyle w:val="Style_6"/>
        <w:ind w:firstLine="0" w:left="840"/>
        <w:rPr>
          <w:b w:val="0"/>
          <w:sz w:val="24"/>
        </w:rPr>
      </w:pPr>
    </w:p>
    <w:tbl>
      <w:tblPr>
        <w:tblStyle w:val="Style_1"/>
        <w:tblInd w:type="dxa" w:w="93"/>
        <w:tblLayout w:type="fixed"/>
      </w:tblPr>
      <w:tblGrid>
        <w:gridCol w:w="5070"/>
        <w:gridCol w:w="5070"/>
      </w:tblGrid>
      <w:tr>
        <w:trPr>
          <w:trHeight w:hRule="atLeast" w:val="255"/>
        </w:trPr>
        <w:tc>
          <w:tcPr>
            <w:tcW w:type="dxa" w:w="1014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90000">
            <w:pPr>
              <w:ind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                                                                                                                                 Приложение №4 </w:t>
            </w:r>
          </w:p>
          <w:p w14:paraId="0F090000">
            <w:pPr>
              <w:ind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                                                                                                                                 к Решению собрания представителей</w:t>
            </w:r>
          </w:p>
          <w:p w14:paraId="1009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сельского поселения Старая Шентала</w:t>
            </w:r>
          </w:p>
          <w:p w14:paraId="1109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"Об исполнении бюджета сельского </w:t>
            </w:r>
          </w:p>
          <w:p w14:paraId="1209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поселения Старая Шентала</w:t>
            </w:r>
          </w:p>
          <w:p w14:paraId="1309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муниципального района Шенталинский</w:t>
            </w:r>
          </w:p>
          <w:p w14:paraId="1409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Самарской области за 2022</w:t>
            </w:r>
            <w:r>
              <w:rPr>
                <w:rFonts w:ascii="Arial" w:hAnsi="Arial"/>
                <w:color w:val="000000"/>
                <w:spacing w:val="0"/>
                <w:sz w:val="16"/>
              </w:rPr>
              <w:t>г."</w:t>
            </w:r>
          </w:p>
        </w:tc>
      </w:tr>
      <w:tr>
        <w:trPr>
          <w:trHeight w:hRule="atLeast" w:val="255"/>
        </w:trPr>
        <w:tc>
          <w:tcPr>
            <w:tcW w:type="dxa" w:w="50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9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50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09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304"/>
        </w:trPr>
        <w:tc>
          <w:tcPr>
            <w:tcW w:type="dxa" w:w="1014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7090000">
            <w:pPr>
              <w:ind/>
              <w:jc w:val="center"/>
              <w:rPr>
                <w:rFonts w:ascii="Arial" w:hAnsi="Arial"/>
                <w:b w:val="1"/>
                <w:color w:val="000000"/>
                <w:sz w:val="22"/>
              </w:rPr>
            </w:pPr>
            <w:r>
              <w:rPr>
                <w:rFonts w:ascii="Arial" w:hAnsi="Arial"/>
                <w:b w:val="1"/>
                <w:color w:val="000000"/>
                <w:sz w:val="22"/>
              </w:rPr>
              <w:t>Источники финансирования дефицита бюджета за 2022</w:t>
            </w:r>
            <w:r>
              <w:rPr>
                <w:rFonts w:ascii="Arial" w:hAnsi="Arial"/>
                <w:b w:val="1"/>
                <w:color w:val="000000"/>
                <w:sz w:val="22"/>
              </w:rPr>
              <w:t xml:space="preserve"> год</w:t>
            </w:r>
          </w:p>
        </w:tc>
      </w:tr>
    </w:tbl>
    <w:p w14:paraId="18090000">
      <w:pPr>
        <w:pStyle w:val="Style_6"/>
        <w:ind w:firstLine="0" w:left="840"/>
        <w:rPr>
          <w:b w:val="0"/>
          <w:sz w:val="24"/>
        </w:rPr>
      </w:pPr>
    </w:p>
    <w:p w14:paraId="19090000">
      <w:pPr>
        <w:pStyle w:val="Style_6"/>
        <w:ind w:firstLine="0" w:left="840"/>
        <w:rPr>
          <w:b w:val="0"/>
          <w:sz w:val="24"/>
        </w:rPr>
      </w:pPr>
    </w:p>
    <w:tbl>
      <w:tblPr>
        <w:tblStyle w:val="Style_1"/>
        <w:tblLayout w:type="fixed"/>
      </w:tblPr>
      <w:tblGrid>
        <w:gridCol w:w="3178"/>
        <w:gridCol w:w="667"/>
        <w:gridCol w:w="2240"/>
        <w:gridCol w:w="1262"/>
        <w:gridCol w:w="1380"/>
        <w:gridCol w:w="1157"/>
      </w:tblGrid>
      <w:tr>
        <w:trPr>
          <w:trHeight w:hRule="exact" w:val="1360"/>
        </w:trPr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Наименование показателя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Код строки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Утвержденные бюджетные назначения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Исполнено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Неисполненные назначения</w:t>
            </w:r>
          </w:p>
        </w:tc>
      </w:tr>
      <w:tr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4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6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Источники финансирования дефицита бюджета - всего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500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230 630,00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-770 846,55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1 001 476,55</w:t>
            </w:r>
          </w:p>
        </w:tc>
      </w:tr>
      <w:tr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top"/>
          </w:tcPr>
          <w:p w14:paraId="2C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в том числе: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2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источники внутреннего финансирования бюджета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520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</w:tr>
      <w:tr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top"/>
          </w:tcPr>
          <w:p w14:paraId="38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из них: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E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520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 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4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источники внешнего финансирования бюджета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620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</w:tr>
      <w:tr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4" w:val="nil"/>
              <w:right w:color="000000" w:sz="6" w:val="single"/>
            </w:tcBorders>
            <w:vAlign w:val="top"/>
          </w:tcPr>
          <w:p w14:paraId="4A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из них: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0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620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 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0,00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6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Изменение остатков средств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700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000 01000000000000000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230 630,00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-770 846,55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1 001 476,55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C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700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000 01050000000000000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230 630,00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-770 846,55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1 001 476,55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2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увеличение остатков средств, всего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710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000 01050000000000500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-12 530 348,87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-11 955 465,27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8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Увеличение прочих остатков средств бюджетов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710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000 01050200000000500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-12 530 348,87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-11 955 465,27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E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Увеличение прочих остатков денежных средств бюджетов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710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000 01050201000000510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-12 530 348,87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-11 955 465,27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4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710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000 01050201100000510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-12 530 348,87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-11 955 465,27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A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уменьшение остатков средств, всего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720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000 01050000000000600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12 760 978,87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11 184 618,72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0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Уменьшение прочих остатков средств бюджетов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720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000 01050200000000600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12 760 978,87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11 184 618,72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6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Уменьшение прочих остатков денежных средств бюджетов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720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000 01050201000000610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12 760 978,87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11 184 618,72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</w:tr>
      <w:tr>
        <w:tc>
          <w:tcPr>
            <w:tcW w:type="dxa" w:w="3178"/>
            <w:tcBorders>
              <w:top w:color="000000" w:sz="4" w:val="nil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C090000">
            <w:pPr>
              <w:ind/>
              <w:jc w:val="lef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720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000 01050201100000610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12 760 978,87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ind/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11 184 618,72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</w:tr>
    </w:tbl>
    <w:p w14:paraId="92090000">
      <w:pPr>
        <w:pStyle w:val="Style_6"/>
        <w:ind w:firstLine="0" w:left="840"/>
        <w:rPr>
          <w:b w:val="0"/>
          <w:sz w:val="24"/>
        </w:rPr>
      </w:pPr>
    </w:p>
    <w:sectPr>
      <w:pgSz w:h="16848" w:w="11908"/>
      <w:pgMar w:bottom="567" w:footer="709" w:gutter="0" w:header="709" w:left="1134" w:right="567" w:top="68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7" w:type="paragraph">
    <w:name w:val="toc 2"/>
    <w:next w:val="Style_5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4"/>
    <w:next w:val="Style_5"/>
    <w:link w:val="Style_9_ch"/>
    <w:uiPriority w:val="39"/>
    <w:pPr>
      <w:ind w:firstLine="0" w:left="600"/>
    </w:pPr>
  </w:style>
  <w:style w:styleId="Style_9_ch" w:type="character">
    <w:name w:val="toc 4"/>
    <w:link w:val="Style_9"/>
  </w:style>
  <w:style w:styleId="Style_10" w:type="paragraph">
    <w:name w:val="toc 6"/>
    <w:next w:val="Style_5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toc 7"/>
    <w:next w:val="Style_5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2" w:type="paragraph">
    <w:name w:val="heading 3"/>
    <w:basedOn w:val="Style_5"/>
    <w:next w:val="Style_5"/>
    <w:link w:val="Style_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2_ch" w:type="character">
    <w:name w:val="heading 3"/>
    <w:basedOn w:val="Style_5_ch"/>
    <w:link w:val="Style_2"/>
    <w:rPr>
      <w:rFonts w:ascii="Arial" w:hAnsi="Arial"/>
      <w:b w:val="1"/>
      <w:sz w:val="26"/>
    </w:rPr>
  </w:style>
  <w:style w:styleId="Style_12" w:type="paragraph">
    <w:name w:val="No Spacing"/>
    <w:link w:val="Style_12_ch"/>
    <w:rPr>
      <w:sz w:val="24"/>
    </w:rPr>
  </w:style>
  <w:style w:styleId="Style_12_ch" w:type="character">
    <w:name w:val="No Spacing"/>
    <w:link w:val="Style_12"/>
    <w:rPr>
      <w:sz w:val="24"/>
    </w:rPr>
  </w:style>
  <w:style w:styleId="Style_13" w:type="paragraph">
    <w:name w:val="toc 3"/>
    <w:next w:val="Style_5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Body Text Indent"/>
    <w:basedOn w:val="Style_5"/>
    <w:link w:val="Style_14_ch"/>
    <w:pPr>
      <w:ind w:hanging="360" w:left="360"/>
      <w:jc w:val="both"/>
    </w:pPr>
    <w:rPr>
      <w:b w:val="1"/>
      <w:sz w:val="22"/>
    </w:rPr>
  </w:style>
  <w:style w:styleId="Style_14_ch" w:type="character">
    <w:name w:val="Body Text Indent"/>
    <w:basedOn w:val="Style_5_ch"/>
    <w:link w:val="Style_14"/>
    <w:rPr>
      <w:b w:val="1"/>
      <w:sz w:val="22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ind/>
      <w:jc w:val="center"/>
      <w:outlineLvl w:val="0"/>
    </w:pPr>
    <w:rPr>
      <w:b w:val="1"/>
    </w:rPr>
  </w:style>
  <w:style w:styleId="Style_3_ch" w:type="character">
    <w:name w:val="heading 1"/>
    <w:basedOn w:val="Style_5_ch"/>
    <w:link w:val="Style_3"/>
    <w:rPr>
      <w:b w:val="1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6" w:type="paragraph">
    <w:name w:val="Body Text"/>
    <w:basedOn w:val="Style_5"/>
    <w:link w:val="Style_6_ch"/>
    <w:pPr>
      <w:ind/>
      <w:jc w:val="both"/>
    </w:pPr>
    <w:rPr>
      <w:b w:val="1"/>
      <w:sz w:val="28"/>
    </w:rPr>
  </w:style>
  <w:style w:styleId="Style_6_ch" w:type="character">
    <w:name w:val="Body Text"/>
    <w:basedOn w:val="Style_5_ch"/>
    <w:link w:val="Style_6"/>
    <w:rPr>
      <w:b w:val="1"/>
      <w:sz w:val="28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List Paragraph"/>
    <w:basedOn w:val="Style_5"/>
    <w:link w:val="Style_21_ch"/>
    <w:pPr>
      <w:ind w:firstLine="0" w:left="708"/>
    </w:pPr>
  </w:style>
  <w:style w:styleId="Style_21_ch" w:type="character">
    <w:name w:val="List Paragraph"/>
    <w:basedOn w:val="Style_5_ch"/>
    <w:link w:val="Style_21"/>
  </w:style>
  <w:style w:styleId="Style_22" w:type="paragraph">
    <w:name w:val="toc 8"/>
    <w:next w:val="Style_5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23" w:type="paragraph">
    <w:name w:val="footer"/>
    <w:basedOn w:val="Style_5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5_ch"/>
    <w:link w:val="Style_23"/>
  </w:style>
  <w:style w:styleId="Style_24" w:type="paragraph">
    <w:name w:val="header"/>
    <w:basedOn w:val="Style_5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5_ch"/>
    <w:link w:val="Style_24"/>
  </w:style>
  <w:style w:styleId="Style_25" w:type="paragraph">
    <w:name w:val="toc 5"/>
    <w:next w:val="Style_5"/>
    <w:link w:val="Style_25_ch"/>
    <w:uiPriority w:val="39"/>
    <w:pPr>
      <w:ind w:firstLine="0" w:left="800"/>
    </w:pPr>
  </w:style>
  <w:style w:styleId="Style_25_ch" w:type="character">
    <w:name w:val="toc 5"/>
    <w:link w:val="Style_25"/>
  </w:style>
  <w:style w:styleId="Style_4" w:type="paragraph">
    <w:name w:val="ConsTitle"/>
    <w:link w:val="Style_4_ch"/>
    <w:pPr>
      <w:widowControl w:val="0"/>
      <w:ind w:right="19772"/>
    </w:pPr>
    <w:rPr>
      <w:rFonts w:ascii="Arial" w:hAnsi="Arial"/>
      <w:b w:val="1"/>
    </w:rPr>
  </w:style>
  <w:style w:styleId="Style_4_ch" w:type="character">
    <w:name w:val="ConsTitle"/>
    <w:link w:val="Style_4"/>
    <w:rPr>
      <w:rFonts w:ascii="Arial" w:hAnsi="Arial"/>
      <w:b w:val="1"/>
    </w:rPr>
  </w:style>
  <w:style w:styleId="Style_26" w:type="paragraph">
    <w:name w:val="Subtitle"/>
    <w:next w:val="Style_5"/>
    <w:link w:val="Style_26_ch"/>
    <w:uiPriority w:val="11"/>
    <w:qFormat/>
    <w:rPr>
      <w:rFonts w:ascii="XO Thames" w:hAnsi="XO Thames"/>
      <w:i w:val="1"/>
      <w:color w:val="616161"/>
      <w:sz w:val="24"/>
    </w:rPr>
  </w:style>
  <w:style w:styleId="Style_26_ch" w:type="character">
    <w:name w:val="Subtitle"/>
    <w:link w:val="Style_26"/>
    <w:rPr>
      <w:rFonts w:ascii="XO Thames" w:hAnsi="XO Thames"/>
      <w:i w:val="1"/>
      <w:color w:val="616161"/>
      <w:sz w:val="24"/>
    </w:rPr>
  </w:style>
  <w:style w:styleId="Style_27" w:type="paragraph">
    <w:name w:val="toc 10"/>
    <w:next w:val="Style_5"/>
    <w:link w:val="Style_27_ch"/>
    <w:uiPriority w:val="39"/>
    <w:pPr>
      <w:ind w:firstLine="0" w:left="1800"/>
    </w:pPr>
  </w:style>
  <w:style w:styleId="Style_27_ch" w:type="character">
    <w:name w:val="toc 10"/>
    <w:link w:val="Style_27"/>
  </w:style>
  <w:style w:styleId="Style_28" w:type="paragraph">
    <w:name w:val="Title"/>
    <w:next w:val="Style_5"/>
    <w:link w:val="Style_28_ch"/>
    <w:uiPriority w:val="10"/>
    <w:qFormat/>
    <w:rPr>
      <w:rFonts w:ascii="XO Thames" w:hAnsi="XO Thames"/>
      <w:b w:val="1"/>
      <w:sz w:val="52"/>
    </w:rPr>
  </w:style>
  <w:style w:styleId="Style_28_ch" w:type="character">
    <w:name w:val="Title"/>
    <w:link w:val="Style_28"/>
    <w:rPr>
      <w:rFonts w:ascii="XO Thames" w:hAnsi="XO Thames"/>
      <w:b w:val="1"/>
      <w:sz w:val="52"/>
    </w:rPr>
  </w:style>
  <w:style w:styleId="Style_29" w:type="paragraph">
    <w:name w:val="heading 4"/>
    <w:next w:val="Style_5"/>
    <w:link w:val="Style_2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9_ch" w:type="character">
    <w:name w:val="heading 4"/>
    <w:link w:val="Style_29"/>
    <w:rPr>
      <w:rFonts w:ascii="XO Thames" w:hAnsi="XO Thames"/>
      <w:b w:val="1"/>
      <w:color w:val="595959"/>
      <w:sz w:val="26"/>
    </w:rPr>
  </w:style>
  <w:style w:styleId="Style_30" w:type="paragraph">
    <w:name w:val="Body Text 3"/>
    <w:basedOn w:val="Style_5"/>
    <w:link w:val="Style_30_ch"/>
    <w:pPr>
      <w:spacing w:after="120"/>
      <w:ind/>
    </w:pPr>
    <w:rPr>
      <w:sz w:val="16"/>
    </w:rPr>
  </w:style>
  <w:style w:styleId="Style_30_ch" w:type="character">
    <w:name w:val="Body Text 3"/>
    <w:basedOn w:val="Style_5_ch"/>
    <w:link w:val="Style_30"/>
    <w:rPr>
      <w:sz w:val="16"/>
    </w:rPr>
  </w:style>
  <w:style w:styleId="Style_31" w:type="paragraph">
    <w:name w:val="heading 2"/>
    <w:basedOn w:val="Style_5"/>
    <w:next w:val="Style_5"/>
    <w:link w:val="Style_31_ch"/>
    <w:uiPriority w:val="9"/>
    <w:qFormat/>
    <w:pPr>
      <w:keepNext w:val="1"/>
      <w:ind/>
      <w:jc w:val="center"/>
      <w:outlineLvl w:val="1"/>
    </w:pPr>
    <w:rPr>
      <w:b w:val="1"/>
      <w:u w:val="single"/>
    </w:rPr>
  </w:style>
  <w:style w:styleId="Style_31_ch" w:type="character">
    <w:name w:val="heading 2"/>
    <w:basedOn w:val="Style_5_ch"/>
    <w:link w:val="Style_31"/>
    <w:rPr>
      <w:b w:val="1"/>
      <w:u w:val="single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2023-05-18T06:51:55Z</dcterms:modified>
</cp:coreProperties>
</file>